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63" w:rsidRDefault="006D46DC" w:rsidP="00EB1817">
      <w:pPr>
        <w:jc w:val="center"/>
        <w:outlineLvl w:val="0"/>
        <w:rPr>
          <w:rFonts w:ascii="Times" w:hAnsi="Times"/>
          <w:b/>
          <w:sz w:val="28"/>
        </w:rPr>
      </w:pPr>
      <w:proofErr w:type="spellStart"/>
      <w:r>
        <w:rPr>
          <w:rFonts w:ascii="Times" w:hAnsi="Times"/>
          <w:b/>
          <w:sz w:val="28"/>
        </w:rPr>
        <w:t>Najeeb</w:t>
      </w:r>
      <w:proofErr w:type="spellEnd"/>
      <w:r>
        <w:rPr>
          <w:rFonts w:ascii="Times" w:hAnsi="Times"/>
          <w:b/>
          <w:sz w:val="28"/>
        </w:rPr>
        <w:t xml:space="preserve"> </w:t>
      </w:r>
      <w:proofErr w:type="spellStart"/>
      <w:r>
        <w:rPr>
          <w:rFonts w:ascii="Times" w:hAnsi="Times"/>
          <w:b/>
          <w:sz w:val="28"/>
        </w:rPr>
        <w:t>Butrus</w:t>
      </w:r>
      <w:proofErr w:type="spellEnd"/>
      <w:r>
        <w:rPr>
          <w:rFonts w:ascii="Times" w:hAnsi="Times"/>
          <w:b/>
          <w:sz w:val="28"/>
        </w:rPr>
        <w:t xml:space="preserve"> Dawoo</w:t>
      </w:r>
      <w:r w:rsidR="007412DC">
        <w:rPr>
          <w:rFonts w:ascii="Times" w:hAnsi="Times"/>
          <w:b/>
          <w:sz w:val="28"/>
        </w:rPr>
        <w:t>d Al-</w:t>
      </w:r>
      <w:proofErr w:type="spellStart"/>
      <w:r w:rsidR="007412DC">
        <w:rPr>
          <w:rFonts w:ascii="Times" w:hAnsi="Times"/>
          <w:b/>
          <w:sz w:val="28"/>
        </w:rPr>
        <w:t>Sabea</w:t>
      </w:r>
      <w:proofErr w:type="spellEnd"/>
      <w:r w:rsidR="003E4903">
        <w:rPr>
          <w:rFonts w:ascii="Times" w:hAnsi="Times"/>
          <w:b/>
          <w:sz w:val="28"/>
        </w:rPr>
        <w:t>, BSc</w:t>
      </w:r>
      <w:r w:rsidR="00F2412C">
        <w:rPr>
          <w:rFonts w:ascii="Times" w:hAnsi="Times"/>
          <w:b/>
          <w:sz w:val="28"/>
        </w:rPr>
        <w:t>,</w:t>
      </w:r>
      <w:r w:rsidR="00C50FEB">
        <w:rPr>
          <w:rFonts w:ascii="Times" w:hAnsi="Times"/>
          <w:b/>
          <w:sz w:val="28"/>
        </w:rPr>
        <w:t xml:space="preserve"> PhD</w:t>
      </w:r>
    </w:p>
    <w:p w:rsidR="00B04A85" w:rsidRPr="00F2412C" w:rsidRDefault="00127F13" w:rsidP="00EB1817">
      <w:pPr>
        <w:jc w:val="center"/>
        <w:outlineLvl w:val="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College of Pharmacy, </w:t>
      </w:r>
      <w:proofErr w:type="spellStart"/>
      <w:r>
        <w:rPr>
          <w:rFonts w:ascii="Times" w:hAnsi="Times"/>
          <w:b/>
          <w:sz w:val="28"/>
        </w:rPr>
        <w:t>U</w:t>
      </w:r>
      <w:r w:rsidR="00B04A85">
        <w:rPr>
          <w:rFonts w:ascii="Times" w:hAnsi="Times"/>
          <w:b/>
          <w:sz w:val="28"/>
        </w:rPr>
        <w:t>ruk</w:t>
      </w:r>
      <w:proofErr w:type="spellEnd"/>
      <w:r w:rsidR="00B04A85">
        <w:rPr>
          <w:rFonts w:ascii="Times" w:hAnsi="Times"/>
          <w:b/>
          <w:sz w:val="28"/>
        </w:rPr>
        <w:t xml:space="preserve"> University, Baghdad, IRAQ</w:t>
      </w:r>
    </w:p>
    <w:p w:rsidR="00651268" w:rsidRPr="00EB1817" w:rsidRDefault="00A54725" w:rsidP="00261124">
      <w:pPr>
        <w:tabs>
          <w:tab w:val="left" w:pos="3240"/>
          <w:tab w:val="left" w:pos="6930"/>
        </w:tabs>
        <w:jc w:val="center"/>
        <w:rPr>
          <w:rFonts w:ascii="Times" w:hAnsi="Times"/>
          <w:b/>
          <w:bCs/>
          <w:sz w:val="20"/>
        </w:rPr>
      </w:pPr>
      <w:r w:rsidRPr="00323181">
        <w:rPr>
          <w:rFonts w:ascii="Times" w:hAnsi="Times"/>
          <w:sz w:val="20"/>
        </w:rPr>
        <w:t>E-Mail:</w:t>
      </w:r>
      <w:r w:rsidR="007412DC">
        <w:rPr>
          <w:rFonts w:ascii="Times" w:hAnsi="Times"/>
          <w:color w:val="000000"/>
          <w:sz w:val="20"/>
        </w:rPr>
        <w:t xml:space="preserve"> najeeb.butrus@gmail</w:t>
      </w:r>
      <w:r w:rsidRPr="00323181">
        <w:rPr>
          <w:rFonts w:ascii="Times" w:hAnsi="Times"/>
          <w:color w:val="000000"/>
          <w:sz w:val="20"/>
        </w:rPr>
        <w:t>.com</w:t>
      </w:r>
      <w:r>
        <w:rPr>
          <w:rFonts w:ascii="Times" w:hAnsi="Times"/>
          <w:color w:val="000000"/>
          <w:sz w:val="20"/>
        </w:rPr>
        <w:t>,</w:t>
      </w:r>
      <w:r w:rsidR="00EB1817">
        <w:rPr>
          <w:rFonts w:ascii="Times" w:hAnsi="Times"/>
          <w:sz w:val="20"/>
        </w:rPr>
        <w:t xml:space="preserve"> Tel. # 964-7</w:t>
      </w:r>
      <w:r w:rsidR="007412DC">
        <w:rPr>
          <w:rFonts w:ascii="Times" w:hAnsi="Times"/>
          <w:sz w:val="20"/>
        </w:rPr>
        <w:t>90-170-2338</w:t>
      </w:r>
    </w:p>
    <w:p w:rsidR="00B31667" w:rsidRPr="00B31667" w:rsidRDefault="00B31667" w:rsidP="00261124">
      <w:pPr>
        <w:tabs>
          <w:tab w:val="left" w:pos="3240"/>
          <w:tab w:val="left" w:pos="6930"/>
        </w:tabs>
        <w:jc w:val="center"/>
        <w:rPr>
          <w:rFonts w:ascii="Times" w:hAnsi="Times"/>
          <w:sz w:val="8"/>
          <w:szCs w:val="8"/>
        </w:rPr>
      </w:pPr>
    </w:p>
    <w:p w:rsidR="00BF39A6" w:rsidRPr="007708DA" w:rsidRDefault="00FA2163" w:rsidP="009D5D6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" w:hAnsi="Times"/>
          <w:i/>
          <w:sz w:val="28"/>
          <w:szCs w:val="28"/>
        </w:rPr>
      </w:pPr>
      <w:r w:rsidRPr="007708DA">
        <w:rPr>
          <w:rFonts w:ascii="Times" w:hAnsi="Times"/>
          <w:b/>
          <w:i/>
          <w:sz w:val="28"/>
          <w:szCs w:val="28"/>
        </w:rPr>
        <w:t>Summary:</w:t>
      </w:r>
      <w:r w:rsidRPr="007708DA">
        <w:rPr>
          <w:rFonts w:ascii="Times" w:hAnsi="Times"/>
          <w:i/>
          <w:sz w:val="28"/>
          <w:szCs w:val="28"/>
        </w:rPr>
        <w:t xml:space="preserve">  </w:t>
      </w:r>
      <w:bookmarkStart w:id="0" w:name="_GoBack"/>
      <w:bookmarkEnd w:id="0"/>
    </w:p>
    <w:p w:rsidR="00FD465F" w:rsidRDefault="00FD465F" w:rsidP="004A581D">
      <w:pPr>
        <w:jc w:val="both"/>
        <w:rPr>
          <w:rFonts w:ascii="Times" w:hAnsi="Times"/>
          <w:sz w:val="22"/>
          <w:szCs w:val="22"/>
        </w:rPr>
      </w:pPr>
    </w:p>
    <w:p w:rsidR="00C50FEB" w:rsidRDefault="007412DC" w:rsidP="004A581D">
      <w:pPr>
        <w:jc w:val="both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Ph.D. in Pharmaceutical Chemistry</w:t>
      </w:r>
      <w:r w:rsidR="005E251E">
        <w:rPr>
          <w:rFonts w:ascii="Times" w:hAnsi="Times"/>
          <w:sz w:val="22"/>
          <w:szCs w:val="22"/>
        </w:rPr>
        <w:t xml:space="preserve"> from</w:t>
      </w:r>
      <w:r>
        <w:rPr>
          <w:rFonts w:ascii="Times" w:hAnsi="Times"/>
          <w:sz w:val="22"/>
          <w:szCs w:val="22"/>
        </w:rPr>
        <w:t xml:space="preserve"> University of Uppsala (Sweden</w:t>
      </w:r>
      <w:r w:rsidR="004E641B">
        <w:rPr>
          <w:rFonts w:ascii="Times" w:hAnsi="Times"/>
          <w:sz w:val="22"/>
          <w:szCs w:val="22"/>
        </w:rPr>
        <w:t>)</w:t>
      </w:r>
      <w:r w:rsidR="009571E2">
        <w:rPr>
          <w:rFonts w:ascii="Times" w:hAnsi="Times"/>
          <w:sz w:val="22"/>
          <w:szCs w:val="22"/>
        </w:rPr>
        <w:t xml:space="preserve"> with</w:t>
      </w:r>
      <w:r w:rsidR="004E641B">
        <w:rPr>
          <w:rFonts w:ascii="Times" w:hAnsi="Times"/>
          <w:sz w:val="22"/>
          <w:szCs w:val="22"/>
        </w:rPr>
        <w:t xml:space="preserve"> extensive</w:t>
      </w:r>
      <w:r w:rsidR="00F1521F">
        <w:rPr>
          <w:rFonts w:ascii="Times" w:hAnsi="Times"/>
          <w:sz w:val="22"/>
          <w:szCs w:val="22"/>
        </w:rPr>
        <w:t xml:space="preserve"> experience in academia</w:t>
      </w:r>
      <w:r w:rsidR="004E641B">
        <w:rPr>
          <w:rFonts w:ascii="Times" w:hAnsi="Times"/>
          <w:sz w:val="22"/>
          <w:szCs w:val="22"/>
        </w:rPr>
        <w:t>.</w:t>
      </w:r>
      <w:proofErr w:type="gramEnd"/>
      <w:r w:rsidR="004E641B">
        <w:rPr>
          <w:rFonts w:ascii="Times" w:hAnsi="Times"/>
          <w:sz w:val="22"/>
          <w:szCs w:val="22"/>
        </w:rPr>
        <w:t xml:space="preserve">  </w:t>
      </w:r>
      <w:r w:rsidR="00C50FEB" w:rsidRPr="00621947">
        <w:rPr>
          <w:rFonts w:ascii="Times" w:hAnsi="Times"/>
          <w:sz w:val="22"/>
          <w:szCs w:val="22"/>
        </w:rPr>
        <w:t xml:space="preserve"> </w:t>
      </w:r>
      <w:proofErr w:type="gramStart"/>
      <w:r w:rsidR="00C50FEB">
        <w:rPr>
          <w:rFonts w:ascii="Times" w:hAnsi="Times"/>
          <w:sz w:val="22"/>
          <w:szCs w:val="22"/>
        </w:rPr>
        <w:t>Teaching, m</w:t>
      </w:r>
      <w:r w:rsidR="00C50FEB" w:rsidRPr="00621947">
        <w:rPr>
          <w:rFonts w:ascii="Times" w:hAnsi="Times"/>
          <w:sz w:val="22"/>
          <w:szCs w:val="22"/>
        </w:rPr>
        <w:t>anaging, training and leading</w:t>
      </w:r>
      <w:r w:rsidR="004E641B">
        <w:rPr>
          <w:rFonts w:ascii="Times" w:hAnsi="Times"/>
          <w:sz w:val="22"/>
          <w:szCs w:val="22"/>
        </w:rPr>
        <w:t xml:space="preserve"> undergraduate and graduate students</w:t>
      </w:r>
      <w:r w:rsidR="00C50FEB" w:rsidRPr="00621947">
        <w:rPr>
          <w:rFonts w:ascii="Times" w:hAnsi="Times"/>
          <w:sz w:val="22"/>
          <w:szCs w:val="22"/>
        </w:rPr>
        <w:t>.</w:t>
      </w:r>
      <w:proofErr w:type="gramEnd"/>
      <w:r w:rsidR="00C50FEB" w:rsidRPr="00621947">
        <w:rPr>
          <w:rFonts w:ascii="Times" w:hAnsi="Times"/>
          <w:sz w:val="22"/>
          <w:szCs w:val="22"/>
        </w:rPr>
        <w:t xml:space="preserve">  </w:t>
      </w:r>
      <w:proofErr w:type="gramStart"/>
      <w:r w:rsidR="00C50FEB" w:rsidRPr="00621947">
        <w:rPr>
          <w:rFonts w:ascii="Times" w:hAnsi="Times"/>
          <w:sz w:val="22"/>
          <w:szCs w:val="22"/>
        </w:rPr>
        <w:t>Expertise in</w:t>
      </w:r>
      <w:r>
        <w:rPr>
          <w:rFonts w:ascii="Times" w:hAnsi="Times"/>
          <w:sz w:val="22"/>
          <w:szCs w:val="22"/>
        </w:rPr>
        <w:t xml:space="preserve"> pharmaceutical, analytical, organic, and heterocyclic chemistry</w:t>
      </w:r>
      <w:r w:rsidR="004A581D">
        <w:rPr>
          <w:rFonts w:ascii="Times" w:hAnsi="Times"/>
          <w:sz w:val="22"/>
          <w:szCs w:val="22"/>
        </w:rPr>
        <w:t>.</w:t>
      </w:r>
      <w:proofErr w:type="gramEnd"/>
      <w:r w:rsidR="00236322" w:rsidRPr="00621947">
        <w:rPr>
          <w:rFonts w:ascii="Times" w:hAnsi="Times"/>
          <w:sz w:val="22"/>
          <w:szCs w:val="22"/>
        </w:rPr>
        <w:tab/>
      </w:r>
    </w:p>
    <w:p w:rsidR="00C11B15" w:rsidRDefault="00C11B15" w:rsidP="003A73F5">
      <w:pPr>
        <w:jc w:val="both"/>
        <w:rPr>
          <w:rFonts w:ascii="Times" w:hAnsi="Times"/>
          <w:b/>
          <w:sz w:val="16"/>
          <w:szCs w:val="16"/>
        </w:rPr>
      </w:pPr>
    </w:p>
    <w:p w:rsidR="00FD465F" w:rsidRDefault="00FD465F" w:rsidP="003A73F5">
      <w:pPr>
        <w:jc w:val="both"/>
        <w:rPr>
          <w:rFonts w:ascii="Times" w:hAnsi="Times"/>
          <w:b/>
          <w:sz w:val="16"/>
          <w:szCs w:val="16"/>
        </w:rPr>
      </w:pPr>
    </w:p>
    <w:p w:rsidR="00FD465F" w:rsidRPr="004A581D" w:rsidRDefault="00FD465F" w:rsidP="003A73F5">
      <w:pPr>
        <w:jc w:val="both"/>
        <w:rPr>
          <w:rFonts w:ascii="Times" w:hAnsi="Times"/>
          <w:b/>
          <w:sz w:val="16"/>
          <w:szCs w:val="16"/>
        </w:rPr>
      </w:pPr>
    </w:p>
    <w:p w:rsidR="001077B4" w:rsidRDefault="009571E2">
      <w:pPr>
        <w:jc w:val="both"/>
        <w:outlineLvl w:val="0"/>
        <w:rPr>
          <w:rFonts w:ascii="Times" w:hAnsi="Times"/>
          <w:bCs/>
          <w:iCs/>
          <w:sz w:val="28"/>
          <w:szCs w:val="28"/>
          <w:lang w:val="fr-FR"/>
        </w:rPr>
      </w:pPr>
      <w:proofErr w:type="spellStart"/>
      <w:r>
        <w:rPr>
          <w:rFonts w:ascii="Times" w:hAnsi="Times"/>
          <w:b/>
          <w:i/>
          <w:sz w:val="28"/>
          <w:szCs w:val="28"/>
          <w:lang w:val="fr-FR"/>
        </w:rPr>
        <w:t>Academic</w:t>
      </w:r>
      <w:proofErr w:type="spellEnd"/>
      <w:r w:rsidR="00BA6270">
        <w:rPr>
          <w:rFonts w:ascii="Times" w:hAnsi="Times"/>
          <w:b/>
          <w:i/>
          <w:sz w:val="28"/>
          <w:szCs w:val="28"/>
          <w:lang w:val="fr-FR"/>
        </w:rPr>
        <w:t xml:space="preserve"> </w:t>
      </w:r>
      <w:r w:rsidR="00FA2163" w:rsidRPr="0090026B">
        <w:rPr>
          <w:rFonts w:ascii="Times" w:hAnsi="Times"/>
          <w:b/>
          <w:i/>
          <w:sz w:val="28"/>
          <w:szCs w:val="28"/>
          <w:lang w:val="fr-FR"/>
        </w:rPr>
        <w:t>Positions:</w:t>
      </w:r>
    </w:p>
    <w:p w:rsidR="00FD465F" w:rsidRPr="004A620B" w:rsidRDefault="00FD465F">
      <w:pPr>
        <w:jc w:val="both"/>
        <w:outlineLvl w:val="0"/>
        <w:rPr>
          <w:rFonts w:ascii="Times" w:hAnsi="Times"/>
          <w:bCs/>
          <w:iCs/>
          <w:sz w:val="16"/>
          <w:szCs w:val="16"/>
          <w:lang w:val="fr-FR"/>
        </w:rPr>
      </w:pPr>
    </w:p>
    <w:p w:rsidR="0090026B" w:rsidRDefault="007412DC" w:rsidP="00A84157">
      <w:pPr>
        <w:tabs>
          <w:tab w:val="left" w:pos="1440"/>
          <w:tab w:val="left" w:pos="432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2018</w:t>
      </w:r>
      <w:r w:rsidR="00050C4A">
        <w:rPr>
          <w:rFonts w:ascii="Times" w:hAnsi="Times"/>
          <w:sz w:val="22"/>
          <w:szCs w:val="22"/>
        </w:rPr>
        <w:t xml:space="preserve"> –</w:t>
      </w:r>
      <w:r w:rsidR="00EB30B5">
        <w:rPr>
          <w:rFonts w:ascii="Times" w:hAnsi="Times"/>
          <w:sz w:val="22"/>
          <w:szCs w:val="22"/>
        </w:rPr>
        <w:t xml:space="preserve"> to date</w:t>
      </w:r>
      <w:r w:rsidR="00050C4A">
        <w:rPr>
          <w:rFonts w:ascii="Times" w:hAnsi="Times"/>
          <w:sz w:val="22"/>
          <w:szCs w:val="22"/>
        </w:rPr>
        <w:tab/>
      </w:r>
      <w:r w:rsidRPr="005B71DB">
        <w:rPr>
          <w:rFonts w:ascii="Times" w:hAnsi="Times"/>
          <w:b/>
          <w:bCs/>
          <w:sz w:val="22"/>
          <w:szCs w:val="22"/>
        </w:rPr>
        <w:t>Chairman</w:t>
      </w:r>
      <w:r w:rsidRPr="007412DC">
        <w:rPr>
          <w:rFonts w:ascii="Times" w:hAnsi="Times"/>
          <w:b/>
          <w:bCs/>
          <w:i/>
          <w:iCs/>
          <w:sz w:val="22"/>
          <w:szCs w:val="22"/>
        </w:rPr>
        <w:t>, Dept. of Clinical Laboratory Sciences</w:t>
      </w:r>
      <w:r w:rsidR="0090026B" w:rsidRPr="007412DC">
        <w:rPr>
          <w:rFonts w:ascii="Times" w:hAnsi="Times"/>
          <w:b/>
          <w:bCs/>
          <w:i/>
          <w:iCs/>
          <w:sz w:val="22"/>
          <w:szCs w:val="22"/>
        </w:rPr>
        <w:t>,</w:t>
      </w:r>
      <w:r w:rsidR="0090026B" w:rsidRPr="0090026B">
        <w:rPr>
          <w:rFonts w:ascii="Times" w:hAnsi="Times"/>
          <w:b/>
          <w:bCs/>
          <w:sz w:val="22"/>
          <w:szCs w:val="22"/>
        </w:rPr>
        <w:t xml:space="preserve"> </w:t>
      </w:r>
      <w:r w:rsidR="0090026B" w:rsidRPr="00501FC6">
        <w:rPr>
          <w:rFonts w:ascii="Times" w:hAnsi="Times"/>
          <w:b/>
          <w:bCs/>
          <w:i/>
          <w:iCs/>
          <w:sz w:val="22"/>
          <w:szCs w:val="22"/>
        </w:rPr>
        <w:t>Faculty o</w:t>
      </w:r>
      <w:r w:rsidR="00EB30B5" w:rsidRPr="00501FC6">
        <w:rPr>
          <w:rFonts w:ascii="Times" w:hAnsi="Times"/>
          <w:b/>
          <w:bCs/>
          <w:i/>
          <w:iCs/>
          <w:sz w:val="22"/>
          <w:szCs w:val="22"/>
        </w:rPr>
        <w:t xml:space="preserve">f Pharmacy, </w:t>
      </w:r>
      <w:proofErr w:type="spellStart"/>
      <w:r w:rsidR="00EB30B5" w:rsidRPr="00501FC6">
        <w:rPr>
          <w:rFonts w:ascii="Times" w:hAnsi="Times"/>
          <w:b/>
          <w:bCs/>
          <w:i/>
          <w:iCs/>
          <w:sz w:val="22"/>
          <w:szCs w:val="22"/>
        </w:rPr>
        <w:t>Uruk</w:t>
      </w:r>
      <w:proofErr w:type="spellEnd"/>
      <w:r w:rsidR="00EB30B5" w:rsidRPr="00501FC6">
        <w:rPr>
          <w:rFonts w:ascii="Times" w:hAnsi="Times"/>
          <w:b/>
          <w:bCs/>
          <w:i/>
          <w:iCs/>
          <w:sz w:val="22"/>
          <w:szCs w:val="22"/>
        </w:rPr>
        <w:t xml:space="preserve"> University</w:t>
      </w:r>
      <w:r w:rsidR="0090026B" w:rsidRPr="009571E2">
        <w:rPr>
          <w:rFonts w:ascii="Times" w:hAnsi="Times"/>
          <w:b/>
          <w:bCs/>
          <w:i/>
          <w:iCs/>
          <w:sz w:val="22"/>
          <w:szCs w:val="22"/>
        </w:rPr>
        <w:t>,</w:t>
      </w:r>
      <w:r w:rsidR="00501FC6">
        <w:rPr>
          <w:rFonts w:ascii="Times" w:hAnsi="Times"/>
          <w:sz w:val="22"/>
          <w:szCs w:val="22"/>
        </w:rPr>
        <w:t xml:space="preserve"> Baghdad</w:t>
      </w:r>
      <w:r w:rsidR="00CE07EA" w:rsidRPr="00EB30B5">
        <w:rPr>
          <w:rFonts w:ascii="Times" w:hAnsi="Times"/>
          <w:b/>
          <w:bCs/>
          <w:sz w:val="22"/>
          <w:szCs w:val="22"/>
        </w:rPr>
        <w:t>,</w:t>
      </w:r>
      <w:r w:rsidR="00CE07EA">
        <w:rPr>
          <w:rFonts w:ascii="Times" w:hAnsi="Times"/>
          <w:sz w:val="22"/>
          <w:szCs w:val="22"/>
        </w:rPr>
        <w:t xml:space="preserve"> </w:t>
      </w:r>
      <w:r w:rsidR="00D30ECB">
        <w:rPr>
          <w:rFonts w:ascii="Times" w:hAnsi="Times"/>
          <w:b/>
          <w:bCs/>
          <w:sz w:val="22"/>
          <w:szCs w:val="22"/>
        </w:rPr>
        <w:t>Iraq</w:t>
      </w:r>
    </w:p>
    <w:p w:rsidR="00EB30B5" w:rsidRDefault="007412DC" w:rsidP="00EB30B5">
      <w:pPr>
        <w:tabs>
          <w:tab w:val="left" w:pos="1440"/>
          <w:tab w:val="left" w:pos="432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2017</w:t>
      </w:r>
      <w:r w:rsidR="00050C4A">
        <w:rPr>
          <w:rFonts w:ascii="Times" w:hAnsi="Times"/>
          <w:sz w:val="22"/>
          <w:szCs w:val="22"/>
        </w:rPr>
        <w:t xml:space="preserve"> –</w:t>
      </w:r>
      <w:r w:rsidR="00501FC6">
        <w:rPr>
          <w:rFonts w:ascii="Times" w:hAnsi="Times"/>
          <w:sz w:val="22"/>
          <w:szCs w:val="22"/>
        </w:rPr>
        <w:t xml:space="preserve"> to date</w:t>
      </w:r>
      <w:r w:rsidR="00050C4A">
        <w:rPr>
          <w:rFonts w:ascii="Times" w:hAnsi="Times"/>
          <w:sz w:val="22"/>
          <w:szCs w:val="22"/>
        </w:rPr>
        <w:tab/>
      </w:r>
      <w:r w:rsidR="00EB30B5">
        <w:rPr>
          <w:rFonts w:ascii="Times" w:hAnsi="Times"/>
          <w:b/>
          <w:sz w:val="22"/>
          <w:szCs w:val="22"/>
        </w:rPr>
        <w:t>Assistant Professor</w:t>
      </w:r>
      <w:r w:rsidR="009571E2" w:rsidRPr="00621947">
        <w:rPr>
          <w:rFonts w:ascii="Times" w:hAnsi="Times"/>
          <w:b/>
          <w:sz w:val="22"/>
          <w:szCs w:val="22"/>
        </w:rPr>
        <w:t>,</w:t>
      </w:r>
      <w:r w:rsidR="009571E2">
        <w:rPr>
          <w:rFonts w:ascii="Times" w:hAnsi="Times"/>
          <w:sz w:val="22"/>
          <w:szCs w:val="22"/>
        </w:rPr>
        <w:t xml:space="preserve"> </w:t>
      </w:r>
      <w:r w:rsidRPr="005B71DB">
        <w:rPr>
          <w:rFonts w:ascii="Times" w:hAnsi="Times"/>
          <w:b/>
          <w:bCs/>
          <w:i/>
          <w:iCs/>
          <w:sz w:val="22"/>
          <w:szCs w:val="22"/>
        </w:rPr>
        <w:t>Dept. of Pharmaceutical Chemistry</w:t>
      </w:r>
      <w:r w:rsidR="00EB30B5" w:rsidRPr="005B71DB">
        <w:rPr>
          <w:rFonts w:ascii="Times" w:hAnsi="Times"/>
          <w:b/>
          <w:bCs/>
          <w:i/>
          <w:iCs/>
          <w:sz w:val="22"/>
          <w:szCs w:val="22"/>
        </w:rPr>
        <w:t>,</w:t>
      </w:r>
      <w:r w:rsidR="00EB30B5" w:rsidRPr="00501FC6">
        <w:rPr>
          <w:rFonts w:ascii="Times" w:hAnsi="Times"/>
          <w:b/>
          <w:bCs/>
          <w:i/>
          <w:iCs/>
          <w:sz w:val="22"/>
          <w:szCs w:val="22"/>
        </w:rPr>
        <w:t xml:space="preserve"> Faculty of Pharmacy, </w:t>
      </w:r>
      <w:proofErr w:type="spellStart"/>
      <w:r w:rsidR="00EB30B5" w:rsidRPr="00501FC6">
        <w:rPr>
          <w:rFonts w:ascii="Times" w:hAnsi="Times"/>
          <w:b/>
          <w:bCs/>
          <w:i/>
          <w:iCs/>
          <w:sz w:val="22"/>
          <w:szCs w:val="22"/>
        </w:rPr>
        <w:t>Uruk</w:t>
      </w:r>
      <w:proofErr w:type="spellEnd"/>
      <w:r w:rsidR="00EB30B5" w:rsidRPr="00501FC6">
        <w:rPr>
          <w:rFonts w:ascii="Times" w:hAnsi="Times"/>
          <w:b/>
          <w:bCs/>
          <w:i/>
          <w:iCs/>
          <w:sz w:val="22"/>
          <w:szCs w:val="22"/>
        </w:rPr>
        <w:t xml:space="preserve"> University</w:t>
      </w:r>
      <w:r w:rsidR="00EB30B5" w:rsidRPr="009571E2">
        <w:rPr>
          <w:rFonts w:ascii="Times" w:hAnsi="Times"/>
          <w:b/>
          <w:bCs/>
          <w:i/>
          <w:iCs/>
          <w:sz w:val="22"/>
          <w:szCs w:val="22"/>
        </w:rPr>
        <w:t>,</w:t>
      </w:r>
      <w:r w:rsidR="00EB30B5">
        <w:rPr>
          <w:rFonts w:ascii="Times" w:hAnsi="Times"/>
          <w:sz w:val="22"/>
          <w:szCs w:val="22"/>
        </w:rPr>
        <w:t xml:space="preserve"> </w:t>
      </w:r>
      <w:r w:rsidR="00EB1817" w:rsidRPr="00501FC6">
        <w:rPr>
          <w:rFonts w:ascii="Times" w:hAnsi="Times"/>
          <w:sz w:val="22"/>
          <w:szCs w:val="22"/>
        </w:rPr>
        <w:t>Baghdad</w:t>
      </w:r>
      <w:r w:rsidR="00EB30B5" w:rsidRPr="00501FC6">
        <w:rPr>
          <w:rFonts w:ascii="Times" w:hAnsi="Times"/>
          <w:sz w:val="22"/>
          <w:szCs w:val="22"/>
        </w:rPr>
        <w:t>,</w:t>
      </w:r>
      <w:r w:rsidR="00EB30B5">
        <w:rPr>
          <w:rFonts w:ascii="Times" w:hAnsi="Times"/>
          <w:sz w:val="22"/>
          <w:szCs w:val="22"/>
        </w:rPr>
        <w:t xml:space="preserve"> </w:t>
      </w:r>
      <w:r w:rsidR="00EB30B5">
        <w:rPr>
          <w:rFonts w:ascii="Times" w:hAnsi="Times"/>
          <w:b/>
          <w:bCs/>
          <w:sz w:val="22"/>
          <w:szCs w:val="22"/>
        </w:rPr>
        <w:t>Iraq</w:t>
      </w:r>
      <w:r w:rsidR="005B71DB">
        <w:rPr>
          <w:rFonts w:ascii="Times" w:hAnsi="Times"/>
          <w:b/>
          <w:bCs/>
          <w:sz w:val="22"/>
          <w:szCs w:val="22"/>
        </w:rPr>
        <w:t>.</w:t>
      </w:r>
    </w:p>
    <w:p w:rsidR="009571E2" w:rsidRDefault="005B71DB" w:rsidP="00EB30B5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2009-2017</w:t>
      </w:r>
      <w:r w:rsidR="009571E2" w:rsidRPr="00621947">
        <w:rPr>
          <w:rFonts w:ascii="Times" w:hAnsi="Times"/>
          <w:sz w:val="22"/>
          <w:szCs w:val="22"/>
        </w:rPr>
        <w:tab/>
      </w:r>
      <w:r w:rsidRPr="005B71DB">
        <w:rPr>
          <w:rFonts w:ascii="Times" w:hAnsi="Times"/>
          <w:b/>
          <w:sz w:val="22"/>
          <w:szCs w:val="22"/>
        </w:rPr>
        <w:t>Assistant Professor,</w:t>
      </w:r>
      <w:r w:rsidRPr="005B71DB">
        <w:rPr>
          <w:rFonts w:ascii="Times" w:hAnsi="Times"/>
          <w:b/>
          <w:i/>
          <w:iCs/>
          <w:sz w:val="22"/>
          <w:szCs w:val="22"/>
        </w:rPr>
        <w:t xml:space="preserve"> College of Pharmacy, Baghdad University</w:t>
      </w:r>
      <w:r w:rsidR="004B4D59">
        <w:rPr>
          <w:rFonts w:ascii="Times" w:hAnsi="Times"/>
          <w:b/>
          <w:bCs/>
          <w:sz w:val="22"/>
          <w:szCs w:val="22"/>
        </w:rPr>
        <w:t>,</w:t>
      </w:r>
      <w:r>
        <w:rPr>
          <w:rFonts w:ascii="Times" w:hAnsi="Times"/>
          <w:b/>
          <w:bCs/>
          <w:sz w:val="22"/>
          <w:szCs w:val="22"/>
        </w:rPr>
        <w:t xml:space="preserve"> </w:t>
      </w:r>
      <w:proofErr w:type="spellStart"/>
      <w:r w:rsidRPr="005B71DB">
        <w:rPr>
          <w:rFonts w:ascii="Times" w:hAnsi="Times"/>
          <w:sz w:val="22"/>
          <w:szCs w:val="22"/>
        </w:rPr>
        <w:t>Bghdad</w:t>
      </w:r>
      <w:proofErr w:type="spellEnd"/>
      <w:r w:rsidRPr="005B71DB">
        <w:rPr>
          <w:rFonts w:ascii="Times" w:hAnsi="Times"/>
          <w:sz w:val="22"/>
          <w:szCs w:val="22"/>
        </w:rPr>
        <w:t>,</w:t>
      </w:r>
      <w:r w:rsidR="004B4D59">
        <w:rPr>
          <w:rFonts w:ascii="Times" w:hAnsi="Times"/>
          <w:b/>
          <w:bCs/>
          <w:sz w:val="22"/>
          <w:szCs w:val="22"/>
        </w:rPr>
        <w:t xml:space="preserve"> </w:t>
      </w:r>
      <w:r w:rsidR="00EB1817">
        <w:rPr>
          <w:rFonts w:ascii="Times" w:hAnsi="Times"/>
          <w:b/>
          <w:bCs/>
          <w:sz w:val="22"/>
          <w:szCs w:val="22"/>
        </w:rPr>
        <w:t>Iraq</w:t>
      </w:r>
    </w:p>
    <w:p w:rsidR="00050C4A" w:rsidRDefault="005B71DB" w:rsidP="004B4D59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1986-2009</w:t>
      </w:r>
      <w:r w:rsidR="00050C4A">
        <w:rPr>
          <w:rFonts w:ascii="Times" w:hAnsi="Times"/>
          <w:sz w:val="22"/>
          <w:szCs w:val="22"/>
        </w:rPr>
        <w:tab/>
      </w:r>
      <w:r>
        <w:rPr>
          <w:rFonts w:ascii="Times" w:hAnsi="Times"/>
          <w:b/>
          <w:bCs/>
          <w:sz w:val="22"/>
          <w:szCs w:val="22"/>
        </w:rPr>
        <w:t xml:space="preserve">Lecturer, </w:t>
      </w:r>
      <w:r w:rsidRPr="005B71DB">
        <w:rPr>
          <w:rFonts w:ascii="Times" w:hAnsi="Times"/>
          <w:b/>
          <w:bCs/>
          <w:i/>
          <w:iCs/>
          <w:sz w:val="22"/>
          <w:szCs w:val="22"/>
        </w:rPr>
        <w:t>College of Pharmacy, Baghdad University</w:t>
      </w:r>
      <w:r w:rsidR="00050C4A" w:rsidRPr="003954BC">
        <w:rPr>
          <w:rFonts w:ascii="Times" w:hAnsi="Times"/>
          <w:i/>
          <w:iCs/>
          <w:sz w:val="22"/>
          <w:szCs w:val="22"/>
        </w:rPr>
        <w:t>,</w:t>
      </w:r>
      <w:r w:rsidR="00050C4A">
        <w:rPr>
          <w:rFonts w:ascii="Times" w:hAnsi="Times"/>
          <w:sz w:val="22"/>
          <w:szCs w:val="22"/>
        </w:rPr>
        <w:t xml:space="preserve"> </w:t>
      </w:r>
      <w:r w:rsidR="004B4D59">
        <w:rPr>
          <w:rFonts w:ascii="Times" w:hAnsi="Times"/>
          <w:sz w:val="22"/>
          <w:szCs w:val="22"/>
        </w:rPr>
        <w:t xml:space="preserve">Baghdad, </w:t>
      </w:r>
      <w:r w:rsidR="00DD2EC8">
        <w:rPr>
          <w:rFonts w:ascii="Times" w:hAnsi="Times"/>
          <w:b/>
          <w:bCs/>
          <w:sz w:val="22"/>
          <w:szCs w:val="22"/>
        </w:rPr>
        <w:t>Iraq</w:t>
      </w:r>
    </w:p>
    <w:p w:rsidR="00FD465F" w:rsidRDefault="00FD465F" w:rsidP="004A620B">
      <w:pPr>
        <w:tabs>
          <w:tab w:val="left" w:pos="1440"/>
          <w:tab w:val="left" w:pos="5580"/>
        </w:tabs>
        <w:rPr>
          <w:rFonts w:ascii="Times" w:hAnsi="Times"/>
          <w:b/>
          <w:bCs/>
          <w:sz w:val="22"/>
          <w:szCs w:val="22"/>
        </w:rPr>
      </w:pPr>
    </w:p>
    <w:p w:rsidR="004A620B" w:rsidRPr="004A581D" w:rsidRDefault="004A620B" w:rsidP="004A620B">
      <w:pPr>
        <w:tabs>
          <w:tab w:val="left" w:pos="1440"/>
          <w:tab w:val="left" w:pos="5580"/>
        </w:tabs>
        <w:rPr>
          <w:rFonts w:ascii="Times" w:hAnsi="Times"/>
          <w:b/>
          <w:bCs/>
          <w:sz w:val="16"/>
          <w:szCs w:val="16"/>
        </w:rPr>
      </w:pPr>
    </w:p>
    <w:p w:rsidR="00FD465F" w:rsidRDefault="00D30ECB" w:rsidP="00FD465F">
      <w:pPr>
        <w:jc w:val="both"/>
        <w:outlineLvl w:val="0"/>
        <w:rPr>
          <w:rFonts w:ascii="Times" w:hAnsi="Times"/>
          <w:bCs/>
          <w:iCs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  <w:t>Education:</w:t>
      </w:r>
    </w:p>
    <w:p w:rsidR="00011170" w:rsidRPr="00011170" w:rsidRDefault="00011170" w:rsidP="00FD465F">
      <w:pPr>
        <w:jc w:val="both"/>
        <w:outlineLvl w:val="0"/>
        <w:rPr>
          <w:rFonts w:ascii="Times" w:hAnsi="Times"/>
          <w:bCs/>
          <w:iCs/>
          <w:sz w:val="16"/>
          <w:szCs w:val="16"/>
        </w:rPr>
      </w:pPr>
    </w:p>
    <w:p w:rsidR="009571E2" w:rsidRPr="00CE07EA" w:rsidRDefault="009571E2" w:rsidP="007F36E8">
      <w:pPr>
        <w:pStyle w:val="BodyTextIndent3"/>
        <w:tabs>
          <w:tab w:val="clear" w:pos="900"/>
          <w:tab w:val="clear" w:pos="1800"/>
          <w:tab w:val="left" w:pos="142"/>
        </w:tabs>
        <w:ind w:left="1418" w:hanging="1418"/>
        <w:rPr>
          <w:rFonts w:ascii="Times" w:hAnsi="Times"/>
          <w:sz w:val="22"/>
          <w:szCs w:val="22"/>
        </w:rPr>
      </w:pPr>
      <w:proofErr w:type="gramStart"/>
      <w:r w:rsidRPr="00CE07EA">
        <w:rPr>
          <w:rFonts w:ascii="Times" w:hAnsi="Times"/>
          <w:b/>
          <w:i/>
          <w:sz w:val="22"/>
          <w:szCs w:val="22"/>
        </w:rPr>
        <w:t>Ph.D.</w:t>
      </w:r>
      <w:r w:rsidRPr="00CE07EA">
        <w:rPr>
          <w:rFonts w:ascii="Times" w:hAnsi="Times"/>
          <w:sz w:val="22"/>
          <w:szCs w:val="22"/>
        </w:rPr>
        <w:t xml:space="preserve"> </w:t>
      </w:r>
      <w:r w:rsidR="00C379B6">
        <w:rPr>
          <w:rFonts w:ascii="Times" w:hAnsi="Times"/>
          <w:sz w:val="22"/>
          <w:szCs w:val="22"/>
        </w:rPr>
        <w:t>(</w:t>
      </w:r>
      <w:r w:rsidR="005B71DB">
        <w:rPr>
          <w:rFonts w:ascii="Times" w:hAnsi="Times"/>
          <w:sz w:val="22"/>
          <w:szCs w:val="22"/>
        </w:rPr>
        <w:t>1986</w:t>
      </w:r>
      <w:r w:rsidR="00C379B6">
        <w:rPr>
          <w:rFonts w:ascii="Times" w:hAnsi="Times"/>
          <w:sz w:val="22"/>
          <w:szCs w:val="22"/>
        </w:rPr>
        <w:t>)</w:t>
      </w:r>
      <w:r w:rsidRPr="00CE07EA">
        <w:rPr>
          <w:rFonts w:ascii="Times" w:hAnsi="Times"/>
          <w:sz w:val="22"/>
          <w:szCs w:val="22"/>
        </w:rPr>
        <w:tab/>
      </w:r>
      <w:r w:rsidR="007F36E8" w:rsidRPr="000541DE">
        <w:rPr>
          <w:rFonts w:ascii="Times" w:hAnsi="Times"/>
          <w:b/>
          <w:bCs/>
          <w:i/>
          <w:iCs/>
          <w:sz w:val="22"/>
          <w:szCs w:val="22"/>
        </w:rPr>
        <w:t>Fa</w:t>
      </w:r>
      <w:r w:rsidR="000541DE" w:rsidRPr="000541DE">
        <w:rPr>
          <w:rFonts w:ascii="Times" w:hAnsi="Times"/>
          <w:b/>
          <w:bCs/>
          <w:i/>
          <w:iCs/>
          <w:sz w:val="22"/>
          <w:szCs w:val="22"/>
        </w:rPr>
        <w:t>culty of Pharmacy</w:t>
      </w:r>
      <w:r w:rsidR="007F36E8" w:rsidRPr="000541DE">
        <w:rPr>
          <w:rFonts w:ascii="Times" w:hAnsi="Times"/>
          <w:b/>
          <w:bCs/>
          <w:i/>
          <w:iCs/>
          <w:sz w:val="22"/>
          <w:szCs w:val="22"/>
        </w:rPr>
        <w:t xml:space="preserve">, </w:t>
      </w:r>
      <w:r w:rsidR="005B71DB">
        <w:rPr>
          <w:rFonts w:ascii="Times" w:hAnsi="Times"/>
          <w:b/>
          <w:bCs/>
          <w:i/>
          <w:iCs/>
          <w:sz w:val="22"/>
          <w:szCs w:val="22"/>
        </w:rPr>
        <w:t>Uppsala University</w:t>
      </w:r>
      <w:r w:rsidR="005B71DB">
        <w:rPr>
          <w:rFonts w:ascii="Times" w:hAnsi="Times"/>
          <w:sz w:val="22"/>
          <w:szCs w:val="22"/>
        </w:rPr>
        <w:t>, Uppsala</w:t>
      </w:r>
      <w:r w:rsidR="007F36E8">
        <w:rPr>
          <w:rFonts w:ascii="Times" w:hAnsi="Times"/>
          <w:sz w:val="22"/>
          <w:szCs w:val="22"/>
        </w:rPr>
        <w:t xml:space="preserve">, </w:t>
      </w:r>
      <w:r w:rsidR="005B71DB">
        <w:rPr>
          <w:rFonts w:ascii="Times" w:hAnsi="Times"/>
          <w:b/>
          <w:bCs/>
          <w:sz w:val="22"/>
          <w:szCs w:val="22"/>
        </w:rPr>
        <w:t>Sweden</w:t>
      </w:r>
      <w:r w:rsidRPr="007F36E8">
        <w:rPr>
          <w:rFonts w:ascii="Times" w:hAnsi="Times"/>
          <w:b/>
          <w:bCs/>
          <w:sz w:val="22"/>
          <w:szCs w:val="22"/>
        </w:rPr>
        <w:t>.</w:t>
      </w:r>
      <w:proofErr w:type="gramEnd"/>
    </w:p>
    <w:p w:rsidR="009571E2" w:rsidRDefault="007F36E8" w:rsidP="007F36E8">
      <w:pPr>
        <w:tabs>
          <w:tab w:val="left" w:pos="284"/>
          <w:tab w:val="left" w:pos="1418"/>
        </w:tabs>
        <w:ind w:left="1418" w:hanging="1418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i/>
          <w:sz w:val="22"/>
          <w:szCs w:val="22"/>
        </w:rPr>
        <w:t>B.Sc.</w:t>
      </w:r>
      <w:r w:rsidR="00F2412C" w:rsidRPr="00F2412C">
        <w:rPr>
          <w:rFonts w:ascii="Times" w:hAnsi="Times"/>
          <w:bCs/>
          <w:iCs/>
          <w:sz w:val="22"/>
          <w:szCs w:val="22"/>
        </w:rPr>
        <w:t xml:space="preserve"> </w:t>
      </w:r>
      <w:r w:rsidR="00C379B6">
        <w:rPr>
          <w:rFonts w:ascii="Times" w:hAnsi="Times"/>
          <w:bCs/>
          <w:iCs/>
          <w:sz w:val="22"/>
          <w:szCs w:val="22"/>
        </w:rPr>
        <w:t>(</w:t>
      </w:r>
      <w:r w:rsidR="00DD2EC8">
        <w:rPr>
          <w:rFonts w:ascii="Times" w:hAnsi="Times"/>
          <w:bCs/>
          <w:iCs/>
          <w:sz w:val="22"/>
          <w:szCs w:val="22"/>
        </w:rPr>
        <w:t>1975</w:t>
      </w:r>
      <w:r>
        <w:rPr>
          <w:rFonts w:ascii="Times" w:hAnsi="Times"/>
          <w:bCs/>
          <w:iCs/>
          <w:sz w:val="22"/>
          <w:szCs w:val="22"/>
        </w:rPr>
        <w:t>)</w:t>
      </w:r>
      <w:r w:rsidR="009571E2" w:rsidRPr="00CE07EA">
        <w:rPr>
          <w:rFonts w:ascii="Times" w:hAnsi="Times"/>
          <w:sz w:val="22"/>
          <w:szCs w:val="22"/>
        </w:rPr>
        <w:tab/>
      </w:r>
      <w:r w:rsidR="00DD2EC8">
        <w:rPr>
          <w:rFonts w:ascii="Times" w:hAnsi="Times"/>
          <w:b/>
          <w:bCs/>
          <w:i/>
          <w:iCs/>
          <w:sz w:val="22"/>
          <w:szCs w:val="22"/>
        </w:rPr>
        <w:t>Faculty of Sciences</w:t>
      </w:r>
      <w:r w:rsidR="009571E2" w:rsidRPr="00D30ECB">
        <w:rPr>
          <w:rFonts w:ascii="Times" w:hAnsi="Times"/>
          <w:b/>
          <w:bCs/>
          <w:i/>
          <w:iCs/>
          <w:sz w:val="22"/>
          <w:szCs w:val="22"/>
        </w:rPr>
        <w:t xml:space="preserve">, </w:t>
      </w:r>
      <w:r>
        <w:rPr>
          <w:rFonts w:ascii="Times" w:hAnsi="Times"/>
          <w:b/>
          <w:bCs/>
          <w:i/>
          <w:sz w:val="22"/>
          <w:szCs w:val="22"/>
        </w:rPr>
        <w:t xml:space="preserve">Baghdad </w:t>
      </w:r>
      <w:r w:rsidR="003320DD">
        <w:rPr>
          <w:rFonts w:ascii="Times" w:hAnsi="Times"/>
          <w:b/>
          <w:bCs/>
          <w:i/>
          <w:sz w:val="22"/>
          <w:szCs w:val="22"/>
        </w:rPr>
        <w:t>U</w:t>
      </w:r>
      <w:r>
        <w:rPr>
          <w:rFonts w:ascii="Times" w:hAnsi="Times"/>
          <w:b/>
          <w:bCs/>
          <w:i/>
          <w:sz w:val="22"/>
          <w:szCs w:val="22"/>
        </w:rPr>
        <w:t>niversity</w:t>
      </w:r>
      <w:r w:rsidR="009571E2" w:rsidRPr="00CE07EA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 xml:space="preserve">Baghdad, </w:t>
      </w:r>
      <w:r w:rsidRPr="00C23027">
        <w:rPr>
          <w:rFonts w:ascii="Times" w:hAnsi="Times"/>
          <w:b/>
          <w:bCs/>
          <w:sz w:val="22"/>
          <w:szCs w:val="22"/>
        </w:rPr>
        <w:t>Iraq</w:t>
      </w:r>
    </w:p>
    <w:p w:rsidR="004A620B" w:rsidRDefault="004A620B" w:rsidP="007F36E8">
      <w:pPr>
        <w:tabs>
          <w:tab w:val="left" w:pos="284"/>
          <w:tab w:val="left" w:pos="1418"/>
        </w:tabs>
        <w:ind w:left="1418" w:hanging="1418"/>
        <w:rPr>
          <w:rFonts w:ascii="Times" w:hAnsi="Times"/>
          <w:b/>
          <w:bCs/>
          <w:sz w:val="22"/>
          <w:szCs w:val="22"/>
        </w:rPr>
      </w:pPr>
    </w:p>
    <w:p w:rsidR="004A620B" w:rsidRDefault="004A620B" w:rsidP="007F36E8">
      <w:pPr>
        <w:tabs>
          <w:tab w:val="left" w:pos="284"/>
          <w:tab w:val="left" w:pos="1418"/>
        </w:tabs>
        <w:ind w:left="1418" w:hanging="1418"/>
        <w:rPr>
          <w:rFonts w:ascii="Times" w:hAnsi="Times"/>
          <w:b/>
          <w:bCs/>
          <w:sz w:val="22"/>
          <w:szCs w:val="22"/>
        </w:rPr>
      </w:pPr>
    </w:p>
    <w:p w:rsidR="004A620B" w:rsidRPr="00167B4B" w:rsidRDefault="004A620B" w:rsidP="004A620B">
      <w:pPr>
        <w:tabs>
          <w:tab w:val="left" w:pos="1440"/>
          <w:tab w:val="left" w:pos="5580"/>
        </w:tabs>
        <w:ind w:left="1440" w:hanging="1440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Languages spoken: </w:t>
      </w:r>
      <w:r>
        <w:rPr>
          <w:rFonts w:ascii="Times" w:hAnsi="Times"/>
          <w:sz w:val="22"/>
          <w:szCs w:val="22"/>
        </w:rPr>
        <w:t>Arabic &amp;</w:t>
      </w:r>
      <w:r>
        <w:rPr>
          <w:rFonts w:ascii="Times" w:hAnsi="Times"/>
          <w:sz w:val="22"/>
          <w:szCs w:val="22"/>
        </w:rPr>
        <w:t xml:space="preserve"> Engl</w:t>
      </w:r>
      <w:r>
        <w:rPr>
          <w:rFonts w:ascii="Times" w:hAnsi="Times"/>
          <w:sz w:val="22"/>
          <w:szCs w:val="22"/>
        </w:rPr>
        <w:t>ish</w:t>
      </w:r>
      <w:r>
        <w:rPr>
          <w:rFonts w:ascii="Times" w:hAnsi="Times"/>
          <w:sz w:val="22"/>
          <w:szCs w:val="22"/>
        </w:rPr>
        <w:t>.</w:t>
      </w:r>
    </w:p>
    <w:p w:rsidR="005D5E7C" w:rsidRDefault="005D5E7C" w:rsidP="009D5D65">
      <w:pPr>
        <w:jc w:val="both"/>
        <w:rPr>
          <w:rFonts w:ascii="Times" w:hAnsi="Times"/>
          <w:b/>
          <w:sz w:val="16"/>
          <w:szCs w:val="16"/>
        </w:rPr>
      </w:pPr>
    </w:p>
    <w:p w:rsidR="00FD465F" w:rsidRPr="004A581D" w:rsidRDefault="00FD465F" w:rsidP="009D5D65">
      <w:pPr>
        <w:jc w:val="both"/>
        <w:rPr>
          <w:rFonts w:ascii="Times" w:hAnsi="Times"/>
          <w:b/>
          <w:sz w:val="16"/>
          <w:szCs w:val="16"/>
        </w:rPr>
      </w:pPr>
    </w:p>
    <w:p w:rsidR="00B31667" w:rsidRDefault="00FA2163" w:rsidP="004A620B">
      <w:pPr>
        <w:ind w:left="1440" w:hanging="1440"/>
        <w:jc w:val="both"/>
        <w:rPr>
          <w:rFonts w:ascii="Times" w:hAnsi="Times"/>
          <w:sz w:val="22"/>
          <w:szCs w:val="22"/>
        </w:rPr>
      </w:pPr>
      <w:r w:rsidRPr="00641E8F">
        <w:rPr>
          <w:rFonts w:ascii="Times" w:hAnsi="Times"/>
          <w:b/>
          <w:i/>
          <w:szCs w:val="24"/>
        </w:rPr>
        <w:t>Publications:</w:t>
      </w:r>
      <w:r w:rsidR="007557A6" w:rsidRPr="00621947">
        <w:rPr>
          <w:rFonts w:ascii="Times" w:hAnsi="Times"/>
          <w:sz w:val="22"/>
          <w:szCs w:val="22"/>
        </w:rPr>
        <w:t xml:space="preserve"> </w:t>
      </w:r>
      <w:r w:rsidR="00C75F06" w:rsidRPr="00641E8F">
        <w:rPr>
          <w:rFonts w:ascii="Times" w:hAnsi="Times"/>
          <w:sz w:val="22"/>
          <w:szCs w:val="22"/>
        </w:rPr>
        <w:t xml:space="preserve"> </w:t>
      </w:r>
      <w:r w:rsidR="008B4D9A">
        <w:rPr>
          <w:rFonts w:ascii="Times" w:hAnsi="Times"/>
          <w:sz w:val="22"/>
          <w:szCs w:val="22"/>
        </w:rPr>
        <w:t>R</w:t>
      </w:r>
      <w:r w:rsidR="0051385A">
        <w:rPr>
          <w:rFonts w:ascii="Times" w:hAnsi="Times"/>
          <w:sz w:val="22"/>
          <w:szCs w:val="22"/>
        </w:rPr>
        <w:t>esearch articles</w:t>
      </w:r>
      <w:r w:rsidR="0098473C">
        <w:rPr>
          <w:rFonts w:ascii="Times" w:hAnsi="Times"/>
          <w:sz w:val="22"/>
          <w:szCs w:val="22"/>
        </w:rPr>
        <w:t xml:space="preserve"> </w:t>
      </w:r>
      <w:r w:rsidR="007D316D">
        <w:rPr>
          <w:rFonts w:ascii="Times" w:hAnsi="Times"/>
          <w:sz w:val="22"/>
          <w:szCs w:val="22"/>
        </w:rPr>
        <w:t>in international and Iraqi Journal</w:t>
      </w:r>
      <w:r w:rsidR="0098473C" w:rsidRPr="00641E8F">
        <w:rPr>
          <w:rFonts w:ascii="Times" w:hAnsi="Times"/>
          <w:sz w:val="22"/>
          <w:szCs w:val="22"/>
        </w:rPr>
        <w:t>.</w:t>
      </w:r>
      <w:r w:rsidR="007708DA">
        <w:rPr>
          <w:rFonts w:ascii="Times" w:hAnsi="Times"/>
          <w:szCs w:val="24"/>
        </w:rPr>
        <w:t xml:space="preserve"> </w:t>
      </w:r>
    </w:p>
    <w:p w:rsidR="004A620B" w:rsidRPr="004A620B" w:rsidRDefault="004A620B" w:rsidP="004A620B">
      <w:pPr>
        <w:ind w:left="1440" w:hanging="1440"/>
        <w:jc w:val="both"/>
        <w:rPr>
          <w:rFonts w:ascii="Times" w:hAnsi="Times"/>
          <w:sz w:val="22"/>
          <w:szCs w:val="22"/>
        </w:rPr>
      </w:pPr>
    </w:p>
    <w:p w:rsidR="00FD465F" w:rsidRDefault="00FD465F" w:rsidP="00CE07EA">
      <w:pPr>
        <w:ind w:left="1440" w:hanging="1440"/>
        <w:jc w:val="both"/>
        <w:rPr>
          <w:rFonts w:ascii="Times" w:hAnsi="Times"/>
          <w:szCs w:val="24"/>
        </w:rPr>
      </w:pPr>
    </w:p>
    <w:p w:rsidR="007D316D" w:rsidRDefault="00B31667" w:rsidP="007D316D">
      <w:pPr>
        <w:outlineLvl w:val="0"/>
        <w:rPr>
          <w:rFonts w:ascii="Times" w:hAnsi="Times"/>
          <w:b/>
          <w:i/>
        </w:rPr>
      </w:pPr>
      <w:r w:rsidRPr="00A3130B">
        <w:rPr>
          <w:rFonts w:ascii="Times" w:hAnsi="Times"/>
          <w:b/>
          <w:i/>
        </w:rPr>
        <w:t>Professional Activities</w:t>
      </w:r>
      <w:r w:rsidR="00CB4FD0">
        <w:rPr>
          <w:rFonts w:ascii="Times" w:hAnsi="Times"/>
          <w:b/>
          <w:i/>
        </w:rPr>
        <w:t xml:space="preserve"> and Honors</w:t>
      </w:r>
      <w:r w:rsidR="007D316D">
        <w:rPr>
          <w:rFonts w:ascii="Times" w:hAnsi="Times"/>
          <w:b/>
          <w:i/>
        </w:rPr>
        <w:t>:</w:t>
      </w:r>
    </w:p>
    <w:p w:rsidR="00FD465F" w:rsidRPr="00FD465F" w:rsidRDefault="00FD465F" w:rsidP="007D316D">
      <w:pPr>
        <w:outlineLvl w:val="0"/>
        <w:rPr>
          <w:rFonts w:ascii="Times" w:hAnsi="Times"/>
          <w:bCs/>
          <w:iCs/>
        </w:rPr>
      </w:pPr>
    </w:p>
    <w:p w:rsidR="00687978" w:rsidRDefault="007D316D" w:rsidP="0068797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</w:r>
      <w:r w:rsidR="00DD2EC8">
        <w:rPr>
          <w:rFonts w:ascii="Times" w:hAnsi="Times"/>
          <w:bCs/>
          <w:iCs/>
        </w:rPr>
        <w:t>2023–to date</w:t>
      </w:r>
      <w:r w:rsidR="00DD2EC8">
        <w:rPr>
          <w:rFonts w:ascii="Times" w:hAnsi="Times"/>
          <w:bCs/>
          <w:iCs/>
        </w:rPr>
        <w:tab/>
        <w:t xml:space="preserve">Editorial Board member, </w:t>
      </w:r>
      <w:r w:rsidR="00111AC3">
        <w:rPr>
          <w:rFonts w:ascii="Times" w:hAnsi="Times"/>
          <w:bCs/>
          <w:iCs/>
        </w:rPr>
        <w:t xml:space="preserve">Journal </w:t>
      </w:r>
      <w:r w:rsidR="00DD2EC8">
        <w:rPr>
          <w:rFonts w:ascii="Times" w:hAnsi="Times"/>
          <w:bCs/>
          <w:iCs/>
        </w:rPr>
        <w:t>Po</w:t>
      </w:r>
      <w:r w:rsidR="00111AC3">
        <w:rPr>
          <w:rFonts w:ascii="Times" w:hAnsi="Times"/>
          <w:bCs/>
          <w:iCs/>
        </w:rPr>
        <w:t>rt Science Research</w:t>
      </w:r>
      <w:r w:rsidR="00DD2EC8">
        <w:rPr>
          <w:rFonts w:ascii="Times" w:hAnsi="Times"/>
          <w:bCs/>
          <w:iCs/>
        </w:rPr>
        <w:t xml:space="preserve">, </w:t>
      </w:r>
      <w:proofErr w:type="spellStart"/>
      <w:r w:rsidR="00DD2EC8">
        <w:rPr>
          <w:rFonts w:ascii="Times" w:hAnsi="Times"/>
          <w:bCs/>
          <w:iCs/>
        </w:rPr>
        <w:t>U</w:t>
      </w:r>
      <w:r w:rsidR="00FD465F">
        <w:rPr>
          <w:rFonts w:ascii="Times" w:hAnsi="Times"/>
          <w:bCs/>
          <w:iCs/>
        </w:rPr>
        <w:t>ruk</w:t>
      </w:r>
      <w:proofErr w:type="spellEnd"/>
      <w:r w:rsidR="00FD465F">
        <w:rPr>
          <w:rFonts w:ascii="Times" w:hAnsi="Times"/>
          <w:bCs/>
          <w:iCs/>
        </w:rPr>
        <w:t xml:space="preserve"> University</w:t>
      </w:r>
      <w:r w:rsidR="00C23027">
        <w:rPr>
          <w:rFonts w:ascii="Times" w:hAnsi="Times"/>
          <w:bCs/>
          <w:iCs/>
        </w:rPr>
        <w:t>, Baghdad, Iraq</w:t>
      </w:r>
    </w:p>
    <w:p w:rsidR="00646571" w:rsidRDefault="00687978" w:rsidP="00DD2EC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lastRenderedPageBreak/>
        <w:tab/>
      </w:r>
      <w:r w:rsidR="00DD2EC8">
        <w:rPr>
          <w:rFonts w:ascii="Times" w:hAnsi="Times"/>
          <w:bCs/>
          <w:iCs/>
        </w:rPr>
        <w:t>2017 – 2024</w:t>
      </w:r>
      <w:r w:rsidR="00DD2EC8">
        <w:rPr>
          <w:rFonts w:ascii="Times" w:hAnsi="Times"/>
          <w:bCs/>
          <w:iCs/>
        </w:rPr>
        <w:tab/>
        <w:t xml:space="preserve">Received </w:t>
      </w:r>
      <w:r>
        <w:rPr>
          <w:rFonts w:ascii="Times" w:hAnsi="Times"/>
          <w:bCs/>
          <w:iCs/>
        </w:rPr>
        <w:t>3 letters of a</w:t>
      </w:r>
      <w:r w:rsidR="00DD2EC8">
        <w:rPr>
          <w:rFonts w:ascii="Times" w:hAnsi="Times"/>
          <w:bCs/>
          <w:iCs/>
        </w:rPr>
        <w:t xml:space="preserve">ppreciations from </w:t>
      </w:r>
      <w:proofErr w:type="spellStart"/>
      <w:r w:rsidR="00DD2EC8">
        <w:rPr>
          <w:rFonts w:ascii="Times" w:hAnsi="Times"/>
          <w:bCs/>
          <w:iCs/>
        </w:rPr>
        <w:t>Uruk</w:t>
      </w:r>
      <w:proofErr w:type="spellEnd"/>
      <w:r w:rsidR="00DD2EC8">
        <w:rPr>
          <w:rFonts w:ascii="Times" w:hAnsi="Times"/>
          <w:bCs/>
          <w:iCs/>
        </w:rPr>
        <w:t xml:space="preserve"> University President, Baghdad</w:t>
      </w:r>
      <w:r>
        <w:rPr>
          <w:rFonts w:ascii="Times" w:hAnsi="Times"/>
          <w:bCs/>
          <w:iCs/>
        </w:rPr>
        <w:t>, Iraq</w:t>
      </w:r>
    </w:p>
    <w:p w:rsidR="00687978" w:rsidRDefault="00687978" w:rsidP="00C64DF7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</w:r>
      <w:r w:rsidR="00C64DF7">
        <w:rPr>
          <w:rFonts w:ascii="Times" w:hAnsi="Times"/>
          <w:bCs/>
          <w:iCs/>
        </w:rPr>
        <w:t>1998 - 2017</w:t>
      </w:r>
      <w:r w:rsidR="00C64DF7">
        <w:rPr>
          <w:rFonts w:ascii="Times" w:hAnsi="Times"/>
          <w:bCs/>
          <w:iCs/>
        </w:rPr>
        <w:tab/>
        <w:t>Received 2 letters of appreciation from the minister of High Education, Baghdad, Iraq</w:t>
      </w:r>
      <w:r w:rsidR="00C64DF7">
        <w:rPr>
          <w:rFonts w:ascii="Times" w:hAnsi="Times"/>
          <w:bCs/>
          <w:iCs/>
        </w:rPr>
        <w:tab/>
      </w:r>
    </w:p>
    <w:p w:rsidR="00C64DF7" w:rsidRDefault="00025E7A" w:rsidP="00C64DF7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</w:r>
      <w:proofErr w:type="gramStart"/>
      <w:r>
        <w:rPr>
          <w:rFonts w:ascii="Times" w:hAnsi="Times"/>
          <w:bCs/>
          <w:iCs/>
        </w:rPr>
        <w:t>1992 - 2017</w:t>
      </w:r>
      <w:r w:rsidR="00210D3D">
        <w:rPr>
          <w:rFonts w:ascii="Times" w:hAnsi="Times"/>
          <w:bCs/>
          <w:iCs/>
        </w:rPr>
        <w:tab/>
      </w:r>
      <w:r w:rsidR="00C64DF7">
        <w:rPr>
          <w:rFonts w:ascii="Times" w:hAnsi="Times"/>
          <w:bCs/>
          <w:iCs/>
        </w:rPr>
        <w:t>Received 6 letters of appreciation from Baghdad University president, Baghdad, Iraq.</w:t>
      </w:r>
      <w:proofErr w:type="gramEnd"/>
    </w:p>
    <w:p w:rsidR="00687978" w:rsidRDefault="00C64DF7" w:rsidP="00C64DF7">
      <w:pPr>
        <w:tabs>
          <w:tab w:val="left" w:pos="284"/>
          <w:tab w:val="left" w:pos="1701"/>
        </w:tabs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  <w:t>1990 – 2017</w:t>
      </w:r>
      <w:r>
        <w:rPr>
          <w:rFonts w:ascii="Times" w:hAnsi="Times"/>
          <w:bCs/>
          <w:iCs/>
        </w:rPr>
        <w:tab/>
        <w:t xml:space="preserve">Supervised </w:t>
      </w:r>
      <w:r w:rsidR="00FD1EBD">
        <w:rPr>
          <w:rFonts w:ascii="Times" w:hAnsi="Times"/>
          <w:bCs/>
          <w:iCs/>
        </w:rPr>
        <w:t>20</w:t>
      </w:r>
      <w:r>
        <w:rPr>
          <w:rFonts w:ascii="Times" w:hAnsi="Times"/>
          <w:bCs/>
          <w:iCs/>
        </w:rPr>
        <w:t xml:space="preserve"> postgraduate students.</w:t>
      </w:r>
    </w:p>
    <w:p w:rsidR="00687978" w:rsidRDefault="003B3DF7" w:rsidP="003B3DF7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</w:r>
      <w:proofErr w:type="gramStart"/>
      <w:r>
        <w:rPr>
          <w:rFonts w:ascii="Times" w:hAnsi="Times"/>
          <w:bCs/>
          <w:iCs/>
        </w:rPr>
        <w:t>1982 - 1986</w:t>
      </w:r>
      <w:r w:rsidR="00687978">
        <w:rPr>
          <w:rFonts w:ascii="Times" w:hAnsi="Times"/>
          <w:bCs/>
          <w:iCs/>
        </w:rPr>
        <w:tab/>
      </w:r>
      <w:r>
        <w:rPr>
          <w:rFonts w:ascii="Times" w:hAnsi="Times"/>
          <w:bCs/>
          <w:iCs/>
        </w:rPr>
        <w:t>Member of</w:t>
      </w:r>
      <w:r w:rsidR="00D11B75">
        <w:rPr>
          <w:rFonts w:ascii="Times" w:hAnsi="Times"/>
          <w:bCs/>
          <w:iCs/>
        </w:rPr>
        <w:t xml:space="preserve"> the</w:t>
      </w:r>
      <w:r>
        <w:rPr>
          <w:rFonts w:ascii="Times" w:hAnsi="Times"/>
          <w:bCs/>
          <w:iCs/>
        </w:rPr>
        <w:t xml:space="preserve"> </w:t>
      </w:r>
      <w:r w:rsidR="00111AC3">
        <w:rPr>
          <w:rFonts w:ascii="Times" w:hAnsi="Times"/>
          <w:bCs/>
          <w:iCs/>
        </w:rPr>
        <w:t>Royal Pharmaceutical Society,</w:t>
      </w:r>
      <w:r>
        <w:rPr>
          <w:rFonts w:ascii="Times" w:hAnsi="Times"/>
          <w:bCs/>
          <w:iCs/>
        </w:rPr>
        <w:t xml:space="preserve"> Uppsala, Sweden.</w:t>
      </w:r>
      <w:proofErr w:type="gramEnd"/>
    </w:p>
    <w:p w:rsidR="00CB4FD0" w:rsidRDefault="00CD158F" w:rsidP="0068797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</w:r>
    </w:p>
    <w:p w:rsidR="005D691E" w:rsidRDefault="005D691E">
      <w:pPr>
        <w:rPr>
          <w:rFonts w:ascii="Times" w:hAnsi="Times"/>
          <w:bCs/>
          <w:iCs/>
          <w:szCs w:val="24"/>
        </w:rPr>
      </w:pPr>
      <w:r>
        <w:rPr>
          <w:rFonts w:ascii="Times" w:hAnsi="Times"/>
          <w:bCs/>
          <w:iCs/>
          <w:szCs w:val="24"/>
        </w:rPr>
        <w:br w:type="page"/>
      </w:r>
    </w:p>
    <w:p w:rsidR="00390783" w:rsidRPr="00E203AB" w:rsidRDefault="005D691E" w:rsidP="005D691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1701"/>
        </w:tabs>
        <w:ind w:left="1701" w:hanging="1701"/>
        <w:jc w:val="center"/>
        <w:outlineLvl w:val="0"/>
        <w:rPr>
          <w:rFonts w:ascii="Times" w:hAnsi="Times"/>
          <w:bCs/>
          <w:i/>
          <w:szCs w:val="24"/>
        </w:rPr>
      </w:pPr>
      <w:r w:rsidRPr="00E203AB">
        <w:rPr>
          <w:rFonts w:ascii="Times" w:hAnsi="Times"/>
          <w:b/>
          <w:i/>
          <w:szCs w:val="24"/>
        </w:rPr>
        <w:lastRenderedPageBreak/>
        <w:t>PUBLICATIONS</w:t>
      </w:r>
    </w:p>
    <w:p w:rsidR="005D691E" w:rsidRPr="005D691E" w:rsidRDefault="005D691E" w:rsidP="005D691E">
      <w:pPr>
        <w:tabs>
          <w:tab w:val="left" w:pos="284"/>
          <w:tab w:val="left" w:pos="1701"/>
        </w:tabs>
        <w:ind w:left="1701" w:hanging="1701"/>
        <w:jc w:val="center"/>
        <w:outlineLvl w:val="0"/>
        <w:rPr>
          <w:rFonts w:ascii="Times" w:hAnsi="Times"/>
          <w:bCs/>
          <w:iCs/>
          <w:szCs w:val="24"/>
        </w:rPr>
      </w:pPr>
    </w:p>
    <w:p w:rsidR="004C4D8F" w:rsidRPr="00F539BD" w:rsidRDefault="004C4D8F" w:rsidP="004C4D8F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proofErr w:type="spellStart"/>
      <w:r w:rsidRPr="004C4D8F">
        <w:rPr>
          <w:rFonts w:asciiTheme="majorBidi" w:hAnsiTheme="majorBidi" w:cstheme="majorBidi"/>
          <w:color w:val="222222"/>
          <w:szCs w:val="24"/>
          <w:shd w:val="clear" w:color="auto" w:fill="FFFFFF"/>
        </w:rPr>
        <w:t>Soore</w:t>
      </w:r>
      <w:proofErr w:type="spellEnd"/>
      <w:r w:rsidRPr="004C4D8F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ET, 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Al </w:t>
      </w: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Sabea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 w:rsidRPr="004C4D8F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2024</w:t>
      </w:r>
      <w:r w:rsidRPr="004C4D8F">
        <w:rPr>
          <w:rFonts w:asciiTheme="majorBidi" w:hAnsiTheme="majorBidi" w:cstheme="majorBidi"/>
          <w:color w:val="222222"/>
          <w:szCs w:val="24"/>
          <w:shd w:val="clear" w:color="auto" w:fill="FFFFFF"/>
        </w:rPr>
        <w:t>):</w:t>
      </w:r>
      <w:r w:rsidR="00D5354B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Investigation s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tudy of Cepha</w:t>
      </w:r>
      <w:r w:rsidR="00D5354B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lexin capsule from different drug companies available in the Iraqi pharmaceutical market, </w:t>
      </w:r>
      <w:r w:rsidR="003A0E22" w:rsidRPr="003A0E22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Academia open</w:t>
      </w:r>
      <w:r w:rsidR="003A0E22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="003A0E22" w:rsidRPr="003A0E22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9</w:t>
      </w:r>
      <w:r w:rsidR="003A0E22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(2).</w:t>
      </w:r>
    </w:p>
    <w:p w:rsidR="00F539BD" w:rsidRPr="003A0E22" w:rsidRDefault="00F539BD" w:rsidP="004C4D8F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Esmat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SAK,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Rijab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HG, 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Al-</w:t>
      </w: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Sabea</w:t>
      </w:r>
      <w:proofErr w:type="spellEnd"/>
      <w:r w:rsid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2020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): The relationship between oxidative stress marker and atherosclerosis in diabetes</w:t>
      </w:r>
      <w:r w:rsidR="00FD1EBD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hyperlipidemic</w:t>
      </w:r>
      <w:proofErr w:type="spellEnd"/>
      <w:r w:rsidR="00FD1EBD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patient, </w:t>
      </w:r>
      <w:r w:rsidRPr="00FD1EBD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Inter. </w:t>
      </w:r>
      <w:r w:rsidR="00FD1EBD" w:rsidRPr="00FD1EBD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J. of</w:t>
      </w:r>
      <w:r w:rsidRPr="00FD1EBD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psychosocial rehabilitation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Pr="00FD1EBD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24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(8), ISSN 1475-7192.</w:t>
      </w:r>
    </w:p>
    <w:p w:rsidR="004B1FE3" w:rsidRPr="004B1FE3" w:rsidRDefault="003A0E22" w:rsidP="004C4D8F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Rashid MH,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Sarsam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SW, 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Al-</w:t>
      </w: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Sabea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2017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): A spectrophotometric method for the determination of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Mefenamic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acid in pharmaceutical dosage form,</w:t>
      </w:r>
      <w:r w:rsidR="00C271A6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="00C271A6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Al-</w:t>
      </w:r>
      <w:proofErr w:type="spellStart"/>
      <w:r w:rsidR="00C271A6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Musta</w:t>
      </w:r>
      <w:r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nsi</w:t>
      </w:r>
      <w:r w:rsidR="00C271A6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riyah</w:t>
      </w:r>
      <w:proofErr w:type="spellEnd"/>
      <w:r w:rsidR="00C271A6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Journal of Pharmaceutical Sciences </w:t>
      </w:r>
      <w:r w:rsidR="00F276D6" w:rsidRPr="00F276D6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17</w:t>
      </w:r>
      <w:r w:rsidR="00F276D6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(2</w:t>
      </w:r>
      <w:r w:rsidR="00C271A6">
        <w:rPr>
          <w:rFonts w:asciiTheme="majorBidi" w:hAnsiTheme="majorBidi" w:cstheme="majorBidi"/>
          <w:color w:val="222222"/>
          <w:szCs w:val="24"/>
          <w:shd w:val="clear" w:color="auto" w:fill="FFFFFF"/>
        </w:rPr>
        <w:t>), 8-8.</w:t>
      </w:r>
    </w:p>
    <w:p w:rsidR="00066597" w:rsidRPr="00066597" w:rsidRDefault="00FD1EBD" w:rsidP="004C4D8F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Al-</w:t>
      </w:r>
      <w:proofErr w:type="spellStart"/>
      <w:r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Sabea</w:t>
      </w:r>
      <w:proofErr w:type="spellEnd"/>
      <w:r w:rsidR="004B1FE3"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 w:rsidR="004B1FE3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="004B1FE3"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2012</w:t>
      </w:r>
      <w:r w:rsidR="004B1FE3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): A modified 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HPLC method for quantitative and</w:t>
      </w:r>
      <w:r w:rsidR="004B1FE3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qualitative assay of atenolol in dosage form and spiked plasma sample, </w:t>
      </w:r>
      <w:r w:rsidR="00066597" w:rsidRPr="0006659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Pure &amp; applied sciences journal</w:t>
      </w:r>
      <w:r w:rsidR="00066597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="00066597" w:rsidRPr="00066597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20</w:t>
      </w:r>
      <w:r w:rsidR="00066597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(2).</w:t>
      </w:r>
    </w:p>
    <w:p w:rsidR="003A0E22" w:rsidRPr="00066597" w:rsidRDefault="00066597" w:rsidP="009904E4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Al-</w:t>
      </w: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Sabea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2011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): Assay of Paracetamol in tablet form from different manufacturing sources in Iraqi market, </w:t>
      </w:r>
      <w:r w:rsidR="009904E4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Al-</w:t>
      </w:r>
      <w:proofErr w:type="spellStart"/>
      <w:r w:rsidR="009904E4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Mustansiriyah</w:t>
      </w:r>
      <w:proofErr w:type="spellEnd"/>
      <w:r w:rsidR="009904E4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Journal of Pharmaceutical Sciences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Pr="00066597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10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(2).</w:t>
      </w:r>
    </w:p>
    <w:p w:rsidR="00E9131D" w:rsidRPr="00E9131D" w:rsidRDefault="00E9131D" w:rsidP="00E9131D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Lirato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F, Al-Bassam A, 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Al-</w:t>
      </w: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Sabea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2010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): Determination of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Arpirin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tablets from different industrial drug companies available in Iraqi pharmaceutical market, </w:t>
      </w:r>
      <w:r w:rsidRPr="00E9131D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Iraqi Journal of Market Research and Consumer Protection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Pr="00E9131D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2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(4).</w:t>
      </w:r>
    </w:p>
    <w:p w:rsidR="00E9131D" w:rsidRPr="00E9131D" w:rsidRDefault="00E9131D" w:rsidP="00E9131D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Al-</w:t>
      </w: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Sabea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 w:rsidR="009904E4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, </w:t>
      </w:r>
      <w:proofErr w:type="spellStart"/>
      <w:r w:rsidR="009904E4">
        <w:rPr>
          <w:rFonts w:asciiTheme="majorBidi" w:hAnsiTheme="majorBidi" w:cstheme="majorBidi"/>
          <w:color w:val="222222"/>
          <w:szCs w:val="24"/>
          <w:shd w:val="clear" w:color="auto" w:fill="FFFFFF"/>
        </w:rPr>
        <w:t>Saour</w:t>
      </w:r>
      <w:proofErr w:type="spellEnd"/>
      <w:r w:rsidR="009904E4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K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2009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): Assay of Diclofenac sodium tablets from 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dif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ferent pharmaceutical manufacturing sources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in Iraqi pharmaceutical market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, </w:t>
      </w:r>
      <w:r w:rsidRPr="00E9131D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Iraqi Journal of Market Research and Consumer Protection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(1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).</w:t>
      </w:r>
    </w:p>
    <w:p w:rsidR="00E9131D" w:rsidRPr="00F276D6" w:rsidRDefault="00F276D6" w:rsidP="00E9131D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r w:rsidRPr="009F29A2">
        <w:rPr>
          <w:rFonts w:asciiTheme="majorBidi" w:hAnsiTheme="majorBidi" w:cstheme="majorBidi"/>
          <w:b/>
          <w:bCs/>
          <w:szCs w:val="24"/>
        </w:rPr>
        <w:t>Al-</w:t>
      </w:r>
      <w:proofErr w:type="spellStart"/>
      <w:r w:rsidRPr="009F29A2">
        <w:rPr>
          <w:rFonts w:asciiTheme="majorBidi" w:hAnsiTheme="majorBidi" w:cstheme="majorBidi"/>
          <w:b/>
          <w:bCs/>
          <w:szCs w:val="24"/>
        </w:rPr>
        <w:t>Sabea</w:t>
      </w:r>
      <w:proofErr w:type="spellEnd"/>
      <w:r w:rsidRPr="009F29A2">
        <w:rPr>
          <w:rFonts w:asciiTheme="majorBidi" w:hAnsiTheme="majorBidi" w:cstheme="majorBidi"/>
          <w:b/>
          <w:bCs/>
          <w:szCs w:val="24"/>
        </w:rPr>
        <w:t xml:space="preserve"> N</w:t>
      </w:r>
      <w:r>
        <w:rPr>
          <w:rFonts w:asciiTheme="majorBidi" w:hAnsiTheme="majorBidi" w:cstheme="majorBidi"/>
          <w:szCs w:val="24"/>
        </w:rPr>
        <w:t xml:space="preserve"> (</w:t>
      </w:r>
      <w:r w:rsidRPr="009F29A2">
        <w:rPr>
          <w:rFonts w:asciiTheme="majorBidi" w:hAnsiTheme="majorBidi" w:cstheme="majorBidi"/>
          <w:b/>
          <w:bCs/>
          <w:szCs w:val="24"/>
        </w:rPr>
        <w:t>2008</w:t>
      </w:r>
      <w:r>
        <w:rPr>
          <w:rFonts w:asciiTheme="majorBidi" w:hAnsiTheme="majorBidi" w:cstheme="majorBidi"/>
          <w:szCs w:val="24"/>
        </w:rPr>
        <w:t xml:space="preserve">): Assay of Metronidazole from different manufacturing sources in Iraqi markets, </w:t>
      </w:r>
      <w:r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Al-</w:t>
      </w:r>
      <w:proofErr w:type="spellStart"/>
      <w:r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Mustansiriyah</w:t>
      </w:r>
      <w:proofErr w:type="spellEnd"/>
      <w:r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Journal of Pharmaceutical Sciences</w:t>
      </w:r>
      <w:r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</w:t>
      </w:r>
      <w:r w:rsidRPr="00F276D6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5</w:t>
      </w:r>
      <w:r w:rsidRPr="00F276D6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(1),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16-25.</w:t>
      </w:r>
    </w:p>
    <w:p w:rsidR="009904E4" w:rsidRPr="009904E4" w:rsidRDefault="00FD1EBD" w:rsidP="00E9131D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Al-</w:t>
      </w:r>
      <w:proofErr w:type="spellStart"/>
      <w:r>
        <w:rPr>
          <w:rFonts w:asciiTheme="majorBidi" w:hAnsiTheme="majorBidi" w:cstheme="majorBidi"/>
          <w:b/>
          <w:bCs/>
          <w:szCs w:val="24"/>
        </w:rPr>
        <w:t>Sabea</w:t>
      </w:r>
      <w:proofErr w:type="spellEnd"/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="009904E4" w:rsidRPr="009F29A2">
        <w:rPr>
          <w:rFonts w:asciiTheme="majorBidi" w:hAnsiTheme="majorBidi" w:cstheme="majorBidi"/>
          <w:b/>
          <w:bCs/>
          <w:szCs w:val="24"/>
        </w:rPr>
        <w:t>N</w:t>
      </w:r>
      <w:r w:rsidR="009904E4">
        <w:rPr>
          <w:rFonts w:asciiTheme="majorBidi" w:hAnsiTheme="majorBidi" w:cstheme="majorBidi"/>
          <w:szCs w:val="24"/>
        </w:rPr>
        <w:t xml:space="preserve"> (</w:t>
      </w:r>
      <w:r w:rsidR="009904E4" w:rsidRPr="009F29A2">
        <w:rPr>
          <w:rFonts w:asciiTheme="majorBidi" w:hAnsiTheme="majorBidi" w:cstheme="majorBidi"/>
          <w:b/>
          <w:bCs/>
          <w:szCs w:val="24"/>
        </w:rPr>
        <w:t>2005</w:t>
      </w:r>
      <w:r w:rsidR="009904E4">
        <w:rPr>
          <w:rFonts w:asciiTheme="majorBidi" w:hAnsiTheme="majorBidi" w:cstheme="majorBidi"/>
          <w:szCs w:val="24"/>
        </w:rPr>
        <w:t xml:space="preserve">): Synthesis of </w:t>
      </w:r>
      <w:proofErr w:type="spellStart"/>
      <w:r w:rsidR="009904E4">
        <w:rPr>
          <w:rFonts w:asciiTheme="majorBidi" w:hAnsiTheme="majorBidi" w:cstheme="majorBidi"/>
          <w:szCs w:val="24"/>
        </w:rPr>
        <w:t>nitrocumerin</w:t>
      </w:r>
      <w:proofErr w:type="spellEnd"/>
      <w:r w:rsidR="009904E4">
        <w:rPr>
          <w:rFonts w:asciiTheme="majorBidi" w:hAnsiTheme="majorBidi" w:cstheme="majorBidi"/>
          <w:szCs w:val="24"/>
        </w:rPr>
        <w:t xml:space="preserve"> derivatives and separation of its isomers, </w:t>
      </w:r>
      <w:r w:rsidR="009904E4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Al-</w:t>
      </w:r>
      <w:proofErr w:type="spellStart"/>
      <w:r w:rsidR="009904E4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Mustansiriyah</w:t>
      </w:r>
      <w:proofErr w:type="spellEnd"/>
      <w:r w:rsidR="009904E4" w:rsidRPr="00F276D6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Journal of Pharmaceutical Sciences</w:t>
      </w:r>
      <w:r w:rsidR="009904E4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="009904E4" w:rsidRPr="00A70B1F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1</w:t>
      </w:r>
      <w:r w:rsidR="009904E4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(2).</w:t>
      </w:r>
    </w:p>
    <w:p w:rsidR="00B64F18" w:rsidRPr="00B64F18" w:rsidRDefault="009904E4" w:rsidP="00E9131D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Daoud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1987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):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Precolmn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venting plug technique for direct injection of untreated blood plasma samples into reverse-phase-LC, J Chromatography 385, 311-322.</w:t>
      </w:r>
    </w:p>
    <w:p w:rsidR="00C01177" w:rsidRPr="00C01177" w:rsidRDefault="00422CFE" w:rsidP="00E9131D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Daoud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Arvidsson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T,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Wahlund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KG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1987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): The determination of Lidocaine and its metabolites by a direct injection LC method using large sample volumes of untreated plasma, </w:t>
      </w:r>
      <w:r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J</w:t>
      </w:r>
      <w:r w:rsidR="00C01177"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.</w:t>
      </w:r>
      <w:r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of Pharmaceutical and biomedical analysis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Pr="00C01177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5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(6)</w:t>
      </w:r>
      <w:r w:rsidR="00D54481">
        <w:rPr>
          <w:rFonts w:asciiTheme="majorBidi" w:hAnsiTheme="majorBidi" w:cstheme="majorBidi"/>
          <w:color w:val="222222"/>
          <w:szCs w:val="24"/>
          <w:shd w:val="clear" w:color="auto" w:fill="FFFFFF"/>
        </w:rPr>
        <w:t>, 533-542.</w:t>
      </w:r>
    </w:p>
    <w:p w:rsidR="00F276D6" w:rsidRPr="00C01177" w:rsidRDefault="00C01177" w:rsidP="00E9131D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Daoud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Arvidsson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T, </w:t>
      </w:r>
      <w:proofErr w:type="spell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Wahlund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KG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1986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): The liquid chromatographic determination of theophylline in untreated plasma by simple direct injection, </w:t>
      </w:r>
      <w:r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J. of Pharmaceutical and biomedical analysis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Pr="005223D6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4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(2): 253-260.</w:t>
      </w:r>
    </w:p>
    <w:p w:rsidR="00C01177" w:rsidRPr="00C01177" w:rsidRDefault="00C01177" w:rsidP="00BA44FC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proofErr w:type="spellStart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Daoud</w:t>
      </w:r>
      <w:proofErr w:type="spellEnd"/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 xml:space="preserve"> N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</w:t>
      </w:r>
      <w:r w:rsidRPr="009F29A2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1986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): Determination of</w:t>
      </w:r>
      <w:r w:rsidR="00FD1EBD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dr</w:t>
      </w:r>
      <w:r w:rsidR="00FD1EBD">
        <w:rPr>
          <w:rFonts w:asciiTheme="majorBidi" w:hAnsiTheme="majorBidi" w:cstheme="majorBidi"/>
          <w:color w:val="222222"/>
          <w:szCs w:val="24"/>
          <w:shd w:val="clear" w:color="auto" w:fill="FFFFFF"/>
        </w:rPr>
        <w:t>u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gs by direct injection of untreated blood plasma on reversed phase liquid chromatographic columns: application of to some antiepileptic drugs, </w:t>
      </w:r>
      <w:proofErr w:type="spellStart"/>
      <w:r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Acta</w:t>
      </w:r>
      <w:proofErr w:type="spellEnd"/>
      <w:r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Pharm</w:t>
      </w:r>
      <w:r w:rsidR="00BA44FC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aceuutica</w:t>
      </w:r>
      <w:proofErr w:type="spellEnd"/>
      <w:r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C01177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Sue</w:t>
      </w:r>
      <w:r w:rsidR="00BA44FC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cica</w:t>
      </w:r>
      <w:proofErr w:type="spell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</w:t>
      </w:r>
      <w:r w:rsidRPr="00C01177">
        <w:rPr>
          <w:rFonts w:asciiTheme="majorBidi" w:hAnsiTheme="majorBidi" w:cstheme="majorBidi"/>
          <w:color w:val="222222"/>
          <w:szCs w:val="24"/>
          <w:u w:val="single"/>
          <w:shd w:val="clear" w:color="auto" w:fill="FFFFFF"/>
        </w:rPr>
        <w:t>23</w:t>
      </w:r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(2)</w:t>
      </w:r>
      <w:proofErr w:type="gramStart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,65</w:t>
      </w:r>
      <w:proofErr w:type="gramEnd"/>
      <w:r>
        <w:rPr>
          <w:rFonts w:asciiTheme="majorBidi" w:hAnsiTheme="majorBidi" w:cstheme="majorBidi"/>
          <w:color w:val="222222"/>
          <w:szCs w:val="24"/>
          <w:shd w:val="clear" w:color="auto" w:fill="FFFFFF"/>
        </w:rPr>
        <w:t>-76.</w:t>
      </w:r>
    </w:p>
    <w:p w:rsidR="00C01177" w:rsidRPr="00F276D6" w:rsidRDefault="001B4E0B" w:rsidP="00E9131D">
      <w:pPr>
        <w:pStyle w:val="ListParagraph"/>
        <w:numPr>
          <w:ilvl w:val="0"/>
          <w:numId w:val="27"/>
        </w:numPr>
        <w:tabs>
          <w:tab w:val="left" w:pos="1440"/>
          <w:tab w:val="left" w:pos="5580"/>
        </w:tabs>
        <w:rPr>
          <w:rFonts w:asciiTheme="majorBidi" w:hAnsiTheme="majorBidi" w:cstheme="majorBidi"/>
          <w:szCs w:val="24"/>
        </w:rPr>
      </w:pPr>
      <w:proofErr w:type="spellStart"/>
      <w:r w:rsidRPr="009F29A2">
        <w:rPr>
          <w:rFonts w:asciiTheme="majorBidi" w:hAnsiTheme="majorBidi" w:cstheme="majorBidi"/>
          <w:b/>
          <w:bCs/>
          <w:szCs w:val="24"/>
        </w:rPr>
        <w:t>Daoud</w:t>
      </w:r>
      <w:proofErr w:type="spellEnd"/>
      <w:r w:rsidRPr="009F29A2">
        <w:rPr>
          <w:rFonts w:asciiTheme="majorBidi" w:hAnsiTheme="majorBidi" w:cstheme="majorBidi"/>
          <w:b/>
          <w:bCs/>
          <w:szCs w:val="24"/>
        </w:rPr>
        <w:t xml:space="preserve"> N</w:t>
      </w:r>
      <w:r>
        <w:rPr>
          <w:rFonts w:asciiTheme="majorBidi" w:hAnsiTheme="majorBidi" w:cstheme="majorBidi"/>
          <w:szCs w:val="24"/>
        </w:rPr>
        <w:t xml:space="preserve"> (</w:t>
      </w:r>
      <w:r w:rsidRPr="009F29A2">
        <w:rPr>
          <w:rFonts w:asciiTheme="majorBidi" w:hAnsiTheme="majorBidi" w:cstheme="majorBidi"/>
          <w:b/>
          <w:bCs/>
          <w:szCs w:val="24"/>
        </w:rPr>
        <w:t>1984</w:t>
      </w:r>
      <w:r>
        <w:rPr>
          <w:rFonts w:asciiTheme="majorBidi" w:hAnsiTheme="majorBidi" w:cstheme="majorBidi"/>
          <w:szCs w:val="24"/>
        </w:rPr>
        <w:t xml:space="preserve">): </w:t>
      </w:r>
      <w:r w:rsidR="00075E6C">
        <w:rPr>
          <w:rFonts w:asciiTheme="majorBidi" w:hAnsiTheme="majorBidi" w:cstheme="majorBidi"/>
          <w:szCs w:val="24"/>
        </w:rPr>
        <w:t>Procedure for direct injection of untreated</w:t>
      </w:r>
      <w:r w:rsidR="00FD1EBD">
        <w:rPr>
          <w:rFonts w:asciiTheme="majorBidi" w:hAnsiTheme="majorBidi" w:cstheme="majorBidi"/>
          <w:szCs w:val="24"/>
        </w:rPr>
        <w:t xml:space="preserve"> </w:t>
      </w:r>
      <w:r w:rsidR="00075E6C">
        <w:rPr>
          <w:rFonts w:asciiTheme="majorBidi" w:hAnsiTheme="majorBidi" w:cstheme="majorBidi"/>
          <w:szCs w:val="24"/>
        </w:rPr>
        <w:t xml:space="preserve">blood plasma into liquid chromatographic columns with emphasis on a pre-column venting technique, </w:t>
      </w:r>
      <w:r w:rsidR="00075E6C" w:rsidRPr="00075E6C">
        <w:rPr>
          <w:rFonts w:asciiTheme="majorBidi" w:hAnsiTheme="majorBidi" w:cstheme="majorBidi"/>
          <w:i/>
          <w:iCs/>
          <w:szCs w:val="24"/>
        </w:rPr>
        <w:t xml:space="preserve">J. </w:t>
      </w:r>
      <w:proofErr w:type="spellStart"/>
      <w:r w:rsidR="00075E6C" w:rsidRPr="00075E6C">
        <w:rPr>
          <w:rFonts w:asciiTheme="majorBidi" w:hAnsiTheme="majorBidi" w:cstheme="majorBidi"/>
          <w:i/>
          <w:iCs/>
          <w:szCs w:val="24"/>
        </w:rPr>
        <w:t>Chromatogr</w:t>
      </w:r>
      <w:proofErr w:type="spellEnd"/>
      <w:r w:rsidR="00075E6C">
        <w:rPr>
          <w:rFonts w:asciiTheme="majorBidi" w:hAnsiTheme="majorBidi" w:cstheme="majorBidi"/>
          <w:i/>
          <w:iCs/>
          <w:szCs w:val="24"/>
        </w:rPr>
        <w:t>.</w:t>
      </w:r>
      <w:r w:rsidR="00075E6C">
        <w:rPr>
          <w:rFonts w:asciiTheme="majorBidi" w:hAnsiTheme="majorBidi" w:cstheme="majorBidi"/>
          <w:szCs w:val="24"/>
        </w:rPr>
        <w:t xml:space="preserve"> </w:t>
      </w:r>
      <w:r w:rsidR="00075E6C" w:rsidRPr="00075E6C">
        <w:rPr>
          <w:rFonts w:asciiTheme="majorBidi" w:hAnsiTheme="majorBidi" w:cstheme="majorBidi"/>
          <w:szCs w:val="24"/>
          <w:u w:val="single"/>
        </w:rPr>
        <w:t>317</w:t>
      </w:r>
      <w:r w:rsidR="00075E6C">
        <w:rPr>
          <w:rFonts w:asciiTheme="majorBidi" w:hAnsiTheme="majorBidi" w:cstheme="majorBidi"/>
          <w:szCs w:val="24"/>
        </w:rPr>
        <w:t>, 213-226.</w:t>
      </w:r>
    </w:p>
    <w:sectPr w:rsidR="00C01177" w:rsidRPr="00F276D6" w:rsidSect="008C7E00">
      <w:headerReference w:type="default" r:id="rId9"/>
      <w:footerReference w:type="default" r:id="rId10"/>
      <w:type w:val="continuous"/>
      <w:pgSz w:w="11907" w:h="16839" w:code="9"/>
      <w:pgMar w:top="1440" w:right="1440" w:bottom="96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AE" w:rsidRDefault="00B217AE">
      <w:r>
        <w:separator/>
      </w:r>
    </w:p>
  </w:endnote>
  <w:endnote w:type="continuationSeparator" w:id="0">
    <w:p w:rsidR="00B217AE" w:rsidRDefault="00B2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03" w:rsidRPr="009732CB" w:rsidRDefault="00BF722F" w:rsidP="00DE0B0C">
    <w:pPr>
      <w:pStyle w:val="Footer"/>
      <w:jc w:val="right"/>
      <w:rPr>
        <w:rFonts w:ascii="Times New Roman" w:hAnsi="Times New Roman"/>
        <w:i/>
        <w:sz w:val="18"/>
        <w:szCs w:val="18"/>
        <w:lang w:val="en-CA"/>
      </w:rPr>
    </w:pPr>
    <w:r>
      <w:rPr>
        <w:rFonts w:ascii="Times New Roman" w:hAnsi="Times New Roman"/>
        <w:i/>
        <w:sz w:val="18"/>
        <w:szCs w:val="18"/>
        <w:lang w:val="en-CA"/>
      </w:rPr>
      <w:t>J</w:t>
    </w:r>
    <w:r w:rsidR="008C7E00">
      <w:rPr>
        <w:rFonts w:ascii="Times New Roman" w:hAnsi="Times New Roman"/>
        <w:i/>
        <w:sz w:val="18"/>
        <w:szCs w:val="18"/>
        <w:lang w:val="en-CA"/>
      </w:rPr>
      <w:t>an</w:t>
    </w:r>
    <w:r w:rsidR="000D2E60">
      <w:rPr>
        <w:rFonts w:ascii="Times New Roman" w:hAnsi="Times New Roman"/>
        <w:i/>
        <w:sz w:val="18"/>
        <w:szCs w:val="18"/>
        <w:lang w:val="en-CA"/>
      </w:rPr>
      <w:t>28</w:t>
    </w:r>
    <w:r w:rsidR="008C7E00">
      <w:rPr>
        <w:rFonts w:ascii="Times New Roman" w:hAnsi="Times New Roman"/>
        <w:i/>
        <w:sz w:val="18"/>
        <w:szCs w:val="18"/>
        <w:lang w:val="en-CA"/>
      </w:rPr>
      <w:t>,</w:t>
    </w:r>
    <w:r>
      <w:rPr>
        <w:rFonts w:ascii="Times New Roman" w:hAnsi="Times New Roman"/>
        <w:i/>
        <w:sz w:val="18"/>
        <w:szCs w:val="18"/>
        <w:lang w:val="en-CA"/>
      </w:rPr>
      <w:t xml:space="preserve">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AE" w:rsidRDefault="00B217AE">
      <w:r>
        <w:separator/>
      </w:r>
    </w:p>
  </w:footnote>
  <w:footnote w:type="continuationSeparator" w:id="0">
    <w:p w:rsidR="00B217AE" w:rsidRDefault="00B217AE">
      <w:r>
        <w:continuationSeparator/>
      </w:r>
    </w:p>
  </w:footnote>
  <w:footnote w:type="continuationNotice" w:id="1">
    <w:p w:rsidR="00B217AE" w:rsidRDefault="00B217AE">
      <w:pPr>
        <w:widowControl w:val="0"/>
      </w:pPr>
      <w:r>
        <w:t>Sept. 7, 94 update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03" w:rsidRPr="00621947" w:rsidRDefault="000D2E60" w:rsidP="000D2E60">
    <w:pPr>
      <w:pStyle w:val="Header"/>
      <w:widowControl w:val="0"/>
      <w:tabs>
        <w:tab w:val="clear" w:pos="4320"/>
        <w:tab w:val="clear" w:pos="8640"/>
        <w:tab w:val="left" w:pos="7640"/>
      </w:tabs>
      <w:jc w:val="right"/>
      <w:rPr>
        <w:rFonts w:ascii="Times" w:hAnsi="Times"/>
        <w:sz w:val="18"/>
        <w:szCs w:val="18"/>
      </w:rPr>
    </w:pPr>
    <w:proofErr w:type="spellStart"/>
    <w:r>
      <w:rPr>
        <w:rFonts w:ascii="Times" w:hAnsi="Times"/>
        <w:sz w:val="18"/>
        <w:szCs w:val="18"/>
      </w:rPr>
      <w:t>Najeeb</w:t>
    </w:r>
    <w:proofErr w:type="spellEnd"/>
    <w:r>
      <w:rPr>
        <w:rFonts w:ascii="Times" w:hAnsi="Times"/>
        <w:sz w:val="18"/>
        <w:szCs w:val="18"/>
      </w:rPr>
      <w:t xml:space="preserve"> B </w:t>
    </w:r>
    <w:proofErr w:type="spellStart"/>
    <w:r>
      <w:rPr>
        <w:rFonts w:ascii="Times" w:hAnsi="Times"/>
        <w:sz w:val="18"/>
        <w:szCs w:val="18"/>
      </w:rPr>
      <w:t>Dao</w:t>
    </w:r>
    <w:r w:rsidR="00131767">
      <w:rPr>
        <w:rFonts w:ascii="Times" w:hAnsi="Times"/>
        <w:sz w:val="18"/>
        <w:szCs w:val="18"/>
      </w:rPr>
      <w:t>u</w:t>
    </w:r>
    <w:r>
      <w:rPr>
        <w:rFonts w:ascii="Times" w:hAnsi="Times"/>
        <w:sz w:val="18"/>
        <w:szCs w:val="18"/>
      </w:rPr>
      <w:t>d</w:t>
    </w:r>
    <w:proofErr w:type="spellEnd"/>
    <w:r>
      <w:rPr>
        <w:rFonts w:ascii="Times" w:hAnsi="Times"/>
        <w:sz w:val="18"/>
        <w:szCs w:val="18"/>
      </w:rPr>
      <w:t xml:space="preserve"> Al-</w:t>
    </w:r>
    <w:proofErr w:type="spellStart"/>
    <w:r>
      <w:rPr>
        <w:rFonts w:ascii="Times" w:hAnsi="Times"/>
        <w:sz w:val="18"/>
        <w:szCs w:val="18"/>
      </w:rPr>
      <w:t>Sabea</w:t>
    </w:r>
    <w:proofErr w:type="spellEnd"/>
    <w:r w:rsidR="003E4903">
      <w:rPr>
        <w:rFonts w:ascii="Times" w:hAnsi="Times"/>
        <w:sz w:val="18"/>
        <w:szCs w:val="18"/>
      </w:rPr>
      <w:t>,</w:t>
    </w:r>
    <w:r w:rsidR="003E4903" w:rsidRPr="00621947">
      <w:rPr>
        <w:rFonts w:ascii="Times" w:hAnsi="Times"/>
        <w:sz w:val="18"/>
        <w:szCs w:val="18"/>
      </w:rPr>
      <w:t xml:space="preserve"> PhD</w:t>
    </w:r>
  </w:p>
  <w:p w:rsidR="003E4903" w:rsidRPr="00621947" w:rsidRDefault="003E4903">
    <w:pPr>
      <w:pStyle w:val="Header"/>
      <w:widowControl w:val="0"/>
      <w:tabs>
        <w:tab w:val="clear" w:pos="4320"/>
        <w:tab w:val="clear" w:pos="8640"/>
        <w:tab w:val="left" w:pos="7640"/>
      </w:tabs>
      <w:jc w:val="right"/>
      <w:rPr>
        <w:sz w:val="18"/>
        <w:szCs w:val="18"/>
      </w:rPr>
    </w:pPr>
    <w:r w:rsidRPr="00621947">
      <w:rPr>
        <w:rStyle w:val="PageNumber"/>
        <w:rFonts w:ascii="Times" w:hAnsi="Times"/>
        <w:sz w:val="18"/>
        <w:szCs w:val="18"/>
      </w:rPr>
      <w:t xml:space="preserve">Page </w:t>
    </w:r>
    <w:r w:rsidRPr="00621947">
      <w:rPr>
        <w:rStyle w:val="PageNumber"/>
        <w:rFonts w:ascii="Times" w:hAnsi="Times"/>
        <w:sz w:val="18"/>
        <w:szCs w:val="18"/>
      </w:rPr>
      <w:fldChar w:fldCharType="begin"/>
    </w:r>
    <w:r w:rsidRPr="00621947">
      <w:rPr>
        <w:rStyle w:val="PageNumber"/>
        <w:rFonts w:ascii="Times" w:hAnsi="Times"/>
        <w:sz w:val="18"/>
        <w:szCs w:val="18"/>
      </w:rPr>
      <w:instrText xml:space="preserve"> PAGE </w:instrText>
    </w:r>
    <w:r w:rsidRPr="00621947">
      <w:rPr>
        <w:rStyle w:val="PageNumber"/>
        <w:rFonts w:ascii="Times" w:hAnsi="Times"/>
        <w:sz w:val="18"/>
        <w:szCs w:val="18"/>
      </w:rPr>
      <w:fldChar w:fldCharType="separate"/>
    </w:r>
    <w:r w:rsidR="00FD1EBD">
      <w:rPr>
        <w:rStyle w:val="PageNumber"/>
        <w:rFonts w:ascii="Times" w:hAnsi="Times"/>
        <w:noProof/>
        <w:sz w:val="18"/>
        <w:szCs w:val="18"/>
      </w:rPr>
      <w:t>2</w:t>
    </w:r>
    <w:r w:rsidRPr="00621947">
      <w:rPr>
        <w:rStyle w:val="PageNumber"/>
        <w:rFonts w:ascii="Times" w:hAnsi="Times"/>
        <w:sz w:val="18"/>
        <w:szCs w:val="18"/>
      </w:rPr>
      <w:fldChar w:fldCharType="end"/>
    </w:r>
    <w:r w:rsidRPr="00621947">
      <w:rPr>
        <w:rStyle w:val="PageNumber"/>
        <w:rFonts w:ascii="Times" w:hAnsi="Times"/>
        <w:sz w:val="18"/>
        <w:szCs w:val="18"/>
      </w:rPr>
      <w:t xml:space="preserve"> of </w:t>
    </w:r>
    <w:r w:rsidRPr="00621947">
      <w:rPr>
        <w:rStyle w:val="PageNumber"/>
        <w:rFonts w:ascii="Times New Roman" w:hAnsi="Times New Roman"/>
        <w:sz w:val="18"/>
        <w:szCs w:val="18"/>
      </w:rPr>
      <w:fldChar w:fldCharType="begin"/>
    </w:r>
    <w:r w:rsidRPr="00621947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621947">
      <w:rPr>
        <w:rStyle w:val="PageNumber"/>
        <w:rFonts w:ascii="Times New Roman" w:hAnsi="Times New Roman"/>
        <w:sz w:val="18"/>
        <w:szCs w:val="18"/>
      </w:rPr>
      <w:fldChar w:fldCharType="separate"/>
    </w:r>
    <w:r w:rsidR="00FD1EBD">
      <w:rPr>
        <w:rStyle w:val="PageNumber"/>
        <w:rFonts w:ascii="Times New Roman" w:hAnsi="Times New Roman"/>
        <w:noProof/>
        <w:sz w:val="18"/>
        <w:szCs w:val="18"/>
      </w:rPr>
      <w:t>2</w:t>
    </w:r>
    <w:r w:rsidRPr="00621947">
      <w:rPr>
        <w:rStyle w:val="PageNumber"/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2D7"/>
    <w:multiLevelType w:val="hybridMultilevel"/>
    <w:tmpl w:val="417239F8"/>
    <w:lvl w:ilvl="0" w:tplc="97145C52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100A0849"/>
    <w:multiLevelType w:val="hybridMultilevel"/>
    <w:tmpl w:val="B7746AD6"/>
    <w:lvl w:ilvl="0" w:tplc="319485C8">
      <w:start w:val="1"/>
      <w:numFmt w:val="upperLetter"/>
      <w:lvlText w:val="%1)"/>
      <w:lvlJc w:val="left"/>
      <w:pPr>
        <w:ind w:left="720" w:hanging="360"/>
      </w:pPr>
      <w:rPr>
        <w:rFonts w:cs="Times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3A8"/>
    <w:multiLevelType w:val="hybridMultilevel"/>
    <w:tmpl w:val="E5A6BDFE"/>
    <w:lvl w:ilvl="0" w:tplc="065E8370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20A06283"/>
    <w:multiLevelType w:val="hybridMultilevel"/>
    <w:tmpl w:val="5F443436"/>
    <w:lvl w:ilvl="0" w:tplc="B6124E18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23372025"/>
    <w:multiLevelType w:val="hybridMultilevel"/>
    <w:tmpl w:val="54CCA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D6305"/>
    <w:multiLevelType w:val="hybridMultilevel"/>
    <w:tmpl w:val="02143C74"/>
    <w:lvl w:ilvl="0" w:tplc="774CFF5C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121B"/>
    <w:multiLevelType w:val="hybridMultilevel"/>
    <w:tmpl w:val="EF0C220E"/>
    <w:lvl w:ilvl="0" w:tplc="62B2BF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C570EE"/>
    <w:multiLevelType w:val="hybridMultilevel"/>
    <w:tmpl w:val="E4B23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6E04"/>
    <w:multiLevelType w:val="hybridMultilevel"/>
    <w:tmpl w:val="781C4870"/>
    <w:lvl w:ilvl="0" w:tplc="1370E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64C1"/>
    <w:multiLevelType w:val="hybridMultilevel"/>
    <w:tmpl w:val="56F8B926"/>
    <w:lvl w:ilvl="0" w:tplc="33802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B4E73"/>
    <w:multiLevelType w:val="hybridMultilevel"/>
    <w:tmpl w:val="E2902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B1E94"/>
    <w:multiLevelType w:val="hybridMultilevel"/>
    <w:tmpl w:val="316E9F78"/>
    <w:lvl w:ilvl="0" w:tplc="AAD64882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E3D02"/>
    <w:multiLevelType w:val="hybridMultilevel"/>
    <w:tmpl w:val="B91CFC30"/>
    <w:lvl w:ilvl="0" w:tplc="13A4EF1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545060"/>
    <w:multiLevelType w:val="hybridMultilevel"/>
    <w:tmpl w:val="93082FBA"/>
    <w:lvl w:ilvl="0" w:tplc="38A43FA2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9463A"/>
    <w:multiLevelType w:val="hybridMultilevel"/>
    <w:tmpl w:val="6A8AA926"/>
    <w:lvl w:ilvl="0" w:tplc="C1FC6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5408E"/>
    <w:multiLevelType w:val="hybridMultilevel"/>
    <w:tmpl w:val="911EC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2327C"/>
    <w:multiLevelType w:val="hybridMultilevel"/>
    <w:tmpl w:val="2EBC68CC"/>
    <w:lvl w:ilvl="0" w:tplc="10447022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5715791C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932F02"/>
    <w:multiLevelType w:val="hybridMultilevel"/>
    <w:tmpl w:val="0F8CD858"/>
    <w:lvl w:ilvl="0" w:tplc="834801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4472B9"/>
    <w:multiLevelType w:val="hybridMultilevel"/>
    <w:tmpl w:val="1AB035B2"/>
    <w:lvl w:ilvl="0" w:tplc="BD1C7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26DC0"/>
    <w:multiLevelType w:val="hybridMultilevel"/>
    <w:tmpl w:val="1F08B5EE"/>
    <w:lvl w:ilvl="0" w:tplc="E6BAF3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973DA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8D036D"/>
    <w:multiLevelType w:val="hybridMultilevel"/>
    <w:tmpl w:val="A4F0FB58"/>
    <w:lvl w:ilvl="0" w:tplc="F204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44EFB"/>
    <w:multiLevelType w:val="hybridMultilevel"/>
    <w:tmpl w:val="6636859C"/>
    <w:lvl w:ilvl="0" w:tplc="7FEAD720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8" w:hanging="360"/>
      </w:pPr>
    </w:lvl>
    <w:lvl w:ilvl="2" w:tplc="1009001B" w:tentative="1">
      <w:start w:val="1"/>
      <w:numFmt w:val="lowerRoman"/>
      <w:lvlText w:val="%3."/>
      <w:lvlJc w:val="right"/>
      <w:pPr>
        <w:ind w:left="2928" w:hanging="180"/>
      </w:pPr>
    </w:lvl>
    <w:lvl w:ilvl="3" w:tplc="1009000F" w:tentative="1">
      <w:start w:val="1"/>
      <w:numFmt w:val="decimal"/>
      <w:lvlText w:val="%4."/>
      <w:lvlJc w:val="left"/>
      <w:pPr>
        <w:ind w:left="3648" w:hanging="360"/>
      </w:pPr>
    </w:lvl>
    <w:lvl w:ilvl="4" w:tplc="10090019" w:tentative="1">
      <w:start w:val="1"/>
      <w:numFmt w:val="lowerLetter"/>
      <w:lvlText w:val="%5."/>
      <w:lvlJc w:val="left"/>
      <w:pPr>
        <w:ind w:left="4368" w:hanging="360"/>
      </w:pPr>
    </w:lvl>
    <w:lvl w:ilvl="5" w:tplc="1009001B" w:tentative="1">
      <w:start w:val="1"/>
      <w:numFmt w:val="lowerRoman"/>
      <w:lvlText w:val="%6."/>
      <w:lvlJc w:val="right"/>
      <w:pPr>
        <w:ind w:left="5088" w:hanging="180"/>
      </w:pPr>
    </w:lvl>
    <w:lvl w:ilvl="6" w:tplc="1009000F" w:tentative="1">
      <w:start w:val="1"/>
      <w:numFmt w:val="decimal"/>
      <w:lvlText w:val="%7."/>
      <w:lvlJc w:val="left"/>
      <w:pPr>
        <w:ind w:left="5808" w:hanging="360"/>
      </w:pPr>
    </w:lvl>
    <w:lvl w:ilvl="7" w:tplc="10090019" w:tentative="1">
      <w:start w:val="1"/>
      <w:numFmt w:val="lowerLetter"/>
      <w:lvlText w:val="%8."/>
      <w:lvlJc w:val="left"/>
      <w:pPr>
        <w:ind w:left="6528" w:hanging="360"/>
      </w:pPr>
    </w:lvl>
    <w:lvl w:ilvl="8" w:tplc="10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75173398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0D1F16"/>
    <w:multiLevelType w:val="hybridMultilevel"/>
    <w:tmpl w:val="21C4E118"/>
    <w:lvl w:ilvl="0" w:tplc="DFD6B9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18361B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21"/>
  </w:num>
  <w:num w:numId="8">
    <w:abstractNumId w:val="20"/>
  </w:num>
  <w:num w:numId="9">
    <w:abstractNumId w:val="15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  <w:num w:numId="15">
    <w:abstractNumId w:val="11"/>
  </w:num>
  <w:num w:numId="16">
    <w:abstractNumId w:val="5"/>
  </w:num>
  <w:num w:numId="17">
    <w:abstractNumId w:val="13"/>
  </w:num>
  <w:num w:numId="18">
    <w:abstractNumId w:val="14"/>
  </w:num>
  <w:num w:numId="19">
    <w:abstractNumId w:val="19"/>
  </w:num>
  <w:num w:numId="20">
    <w:abstractNumId w:val="22"/>
  </w:num>
  <w:num w:numId="21">
    <w:abstractNumId w:val="26"/>
  </w:num>
  <w:num w:numId="22">
    <w:abstractNumId w:val="24"/>
  </w:num>
  <w:num w:numId="23">
    <w:abstractNumId w:val="17"/>
  </w:num>
  <w:num w:numId="24">
    <w:abstractNumId w:val="25"/>
  </w:num>
  <w:num w:numId="25">
    <w:abstractNumId w:val="6"/>
  </w:num>
  <w:num w:numId="26">
    <w:abstractNumId w:val="23"/>
  </w:num>
  <w:num w:numId="2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63"/>
    <w:rsid w:val="000052E9"/>
    <w:rsid w:val="00011170"/>
    <w:rsid w:val="00011308"/>
    <w:rsid w:val="00015AB2"/>
    <w:rsid w:val="00015FB8"/>
    <w:rsid w:val="000172FA"/>
    <w:rsid w:val="000213E9"/>
    <w:rsid w:val="00022651"/>
    <w:rsid w:val="00022AAE"/>
    <w:rsid w:val="00024327"/>
    <w:rsid w:val="0002592B"/>
    <w:rsid w:val="00025E7A"/>
    <w:rsid w:val="0002725C"/>
    <w:rsid w:val="000313FC"/>
    <w:rsid w:val="0004752D"/>
    <w:rsid w:val="000507EE"/>
    <w:rsid w:val="00050C4A"/>
    <w:rsid w:val="00052A60"/>
    <w:rsid w:val="00052C5C"/>
    <w:rsid w:val="000541DE"/>
    <w:rsid w:val="00061C8F"/>
    <w:rsid w:val="0006264E"/>
    <w:rsid w:val="00062D4F"/>
    <w:rsid w:val="00063566"/>
    <w:rsid w:val="00064110"/>
    <w:rsid w:val="00064882"/>
    <w:rsid w:val="00065268"/>
    <w:rsid w:val="00066597"/>
    <w:rsid w:val="00071A74"/>
    <w:rsid w:val="00075E6C"/>
    <w:rsid w:val="00081C70"/>
    <w:rsid w:val="000864AD"/>
    <w:rsid w:val="0008757C"/>
    <w:rsid w:val="00090597"/>
    <w:rsid w:val="00090C65"/>
    <w:rsid w:val="00092557"/>
    <w:rsid w:val="0009570E"/>
    <w:rsid w:val="00096A88"/>
    <w:rsid w:val="00097473"/>
    <w:rsid w:val="000A0859"/>
    <w:rsid w:val="000A2CAF"/>
    <w:rsid w:val="000A40FC"/>
    <w:rsid w:val="000A5B0E"/>
    <w:rsid w:val="000B0D6C"/>
    <w:rsid w:val="000B0DE9"/>
    <w:rsid w:val="000B411A"/>
    <w:rsid w:val="000B443D"/>
    <w:rsid w:val="000B4680"/>
    <w:rsid w:val="000B71C6"/>
    <w:rsid w:val="000C1351"/>
    <w:rsid w:val="000C24DC"/>
    <w:rsid w:val="000C282A"/>
    <w:rsid w:val="000C34E3"/>
    <w:rsid w:val="000C38C4"/>
    <w:rsid w:val="000C47ED"/>
    <w:rsid w:val="000D1827"/>
    <w:rsid w:val="000D2E60"/>
    <w:rsid w:val="000D5D33"/>
    <w:rsid w:val="000D6FB1"/>
    <w:rsid w:val="000E0434"/>
    <w:rsid w:val="000E2CD8"/>
    <w:rsid w:val="000E51F8"/>
    <w:rsid w:val="000F62B2"/>
    <w:rsid w:val="000F693B"/>
    <w:rsid w:val="00101EED"/>
    <w:rsid w:val="00102DE2"/>
    <w:rsid w:val="00105398"/>
    <w:rsid w:val="00106215"/>
    <w:rsid w:val="001077B4"/>
    <w:rsid w:val="001103FD"/>
    <w:rsid w:val="00111AC3"/>
    <w:rsid w:val="00112E7C"/>
    <w:rsid w:val="0011629A"/>
    <w:rsid w:val="00117B44"/>
    <w:rsid w:val="00120B74"/>
    <w:rsid w:val="001212F8"/>
    <w:rsid w:val="00121F56"/>
    <w:rsid w:val="0012352E"/>
    <w:rsid w:val="00124962"/>
    <w:rsid w:val="00124FC4"/>
    <w:rsid w:val="00126113"/>
    <w:rsid w:val="00127F13"/>
    <w:rsid w:val="00131767"/>
    <w:rsid w:val="001329E6"/>
    <w:rsid w:val="00133A50"/>
    <w:rsid w:val="00142001"/>
    <w:rsid w:val="001502CB"/>
    <w:rsid w:val="001521AA"/>
    <w:rsid w:val="001533BB"/>
    <w:rsid w:val="00162741"/>
    <w:rsid w:val="00163125"/>
    <w:rsid w:val="0016324D"/>
    <w:rsid w:val="001650C1"/>
    <w:rsid w:val="00166EC3"/>
    <w:rsid w:val="00167B4B"/>
    <w:rsid w:val="00167EDB"/>
    <w:rsid w:val="001725FA"/>
    <w:rsid w:val="00181DAA"/>
    <w:rsid w:val="001835FD"/>
    <w:rsid w:val="00186C62"/>
    <w:rsid w:val="001915CA"/>
    <w:rsid w:val="001921FD"/>
    <w:rsid w:val="00192C79"/>
    <w:rsid w:val="00194303"/>
    <w:rsid w:val="00196D2C"/>
    <w:rsid w:val="001978B4"/>
    <w:rsid w:val="001A065F"/>
    <w:rsid w:val="001A3AE7"/>
    <w:rsid w:val="001A7A02"/>
    <w:rsid w:val="001B0831"/>
    <w:rsid w:val="001B2A16"/>
    <w:rsid w:val="001B4E0B"/>
    <w:rsid w:val="001B4E73"/>
    <w:rsid w:val="001C2DD1"/>
    <w:rsid w:val="001D369E"/>
    <w:rsid w:val="001D53B2"/>
    <w:rsid w:val="001E1174"/>
    <w:rsid w:val="001E3D0C"/>
    <w:rsid w:val="001E4DF1"/>
    <w:rsid w:val="001E5E7C"/>
    <w:rsid w:val="001E650C"/>
    <w:rsid w:val="001E72FC"/>
    <w:rsid w:val="001F2F88"/>
    <w:rsid w:val="001F4BB4"/>
    <w:rsid w:val="001F515E"/>
    <w:rsid w:val="001F7D5B"/>
    <w:rsid w:val="00201CE9"/>
    <w:rsid w:val="00201E07"/>
    <w:rsid w:val="00202FD7"/>
    <w:rsid w:val="002047E1"/>
    <w:rsid w:val="002079E2"/>
    <w:rsid w:val="00207B89"/>
    <w:rsid w:val="00210D3D"/>
    <w:rsid w:val="002167B9"/>
    <w:rsid w:val="002172C0"/>
    <w:rsid w:val="0021778B"/>
    <w:rsid w:val="00221E97"/>
    <w:rsid w:val="00226EAE"/>
    <w:rsid w:val="00231FE9"/>
    <w:rsid w:val="002329CA"/>
    <w:rsid w:val="002348DE"/>
    <w:rsid w:val="00236322"/>
    <w:rsid w:val="00236D6E"/>
    <w:rsid w:val="00237358"/>
    <w:rsid w:val="002453AE"/>
    <w:rsid w:val="00250861"/>
    <w:rsid w:val="00250890"/>
    <w:rsid w:val="002527E8"/>
    <w:rsid w:val="00254F7F"/>
    <w:rsid w:val="00261124"/>
    <w:rsid w:val="00266332"/>
    <w:rsid w:val="002705F2"/>
    <w:rsid w:val="00272B65"/>
    <w:rsid w:val="00273FBD"/>
    <w:rsid w:val="00274750"/>
    <w:rsid w:val="00280B77"/>
    <w:rsid w:val="00280E23"/>
    <w:rsid w:val="00283F8E"/>
    <w:rsid w:val="0028439B"/>
    <w:rsid w:val="0028763A"/>
    <w:rsid w:val="002915D1"/>
    <w:rsid w:val="00295A0A"/>
    <w:rsid w:val="0029618E"/>
    <w:rsid w:val="0029748C"/>
    <w:rsid w:val="002A0E47"/>
    <w:rsid w:val="002A2FB3"/>
    <w:rsid w:val="002A314A"/>
    <w:rsid w:val="002B484F"/>
    <w:rsid w:val="002B50AE"/>
    <w:rsid w:val="002B6A00"/>
    <w:rsid w:val="002B6FDD"/>
    <w:rsid w:val="002C09A0"/>
    <w:rsid w:val="002C31D3"/>
    <w:rsid w:val="002C5CC7"/>
    <w:rsid w:val="002C7189"/>
    <w:rsid w:val="002E0C93"/>
    <w:rsid w:val="002E2F92"/>
    <w:rsid w:val="002E43F8"/>
    <w:rsid w:val="002E4EDB"/>
    <w:rsid w:val="002F0F4A"/>
    <w:rsid w:val="002F1324"/>
    <w:rsid w:val="00302ADB"/>
    <w:rsid w:val="00304A35"/>
    <w:rsid w:val="00313CE1"/>
    <w:rsid w:val="00317813"/>
    <w:rsid w:val="00317E8D"/>
    <w:rsid w:val="00323181"/>
    <w:rsid w:val="00325941"/>
    <w:rsid w:val="003320DD"/>
    <w:rsid w:val="003350C5"/>
    <w:rsid w:val="00335371"/>
    <w:rsid w:val="003355A7"/>
    <w:rsid w:val="003363A2"/>
    <w:rsid w:val="003369F4"/>
    <w:rsid w:val="00340714"/>
    <w:rsid w:val="0034175A"/>
    <w:rsid w:val="00344688"/>
    <w:rsid w:val="003447B7"/>
    <w:rsid w:val="003468C3"/>
    <w:rsid w:val="0034713A"/>
    <w:rsid w:val="00351C78"/>
    <w:rsid w:val="00353BBA"/>
    <w:rsid w:val="00355581"/>
    <w:rsid w:val="0035687A"/>
    <w:rsid w:val="003607A3"/>
    <w:rsid w:val="0036463B"/>
    <w:rsid w:val="00366DE0"/>
    <w:rsid w:val="00374406"/>
    <w:rsid w:val="003751A3"/>
    <w:rsid w:val="003806BA"/>
    <w:rsid w:val="0038585D"/>
    <w:rsid w:val="00390783"/>
    <w:rsid w:val="003916A1"/>
    <w:rsid w:val="003920F4"/>
    <w:rsid w:val="00392570"/>
    <w:rsid w:val="00393720"/>
    <w:rsid w:val="00394248"/>
    <w:rsid w:val="0039545B"/>
    <w:rsid w:val="003954BC"/>
    <w:rsid w:val="003A0E22"/>
    <w:rsid w:val="003A69E3"/>
    <w:rsid w:val="003A73F5"/>
    <w:rsid w:val="003B19FE"/>
    <w:rsid w:val="003B3DF7"/>
    <w:rsid w:val="003B5099"/>
    <w:rsid w:val="003B70AC"/>
    <w:rsid w:val="003C0BEA"/>
    <w:rsid w:val="003D3E9D"/>
    <w:rsid w:val="003E1578"/>
    <w:rsid w:val="003E19FC"/>
    <w:rsid w:val="003E3C7E"/>
    <w:rsid w:val="003E4882"/>
    <w:rsid w:val="003E4903"/>
    <w:rsid w:val="003E7D4C"/>
    <w:rsid w:val="003F02A5"/>
    <w:rsid w:val="003F09D4"/>
    <w:rsid w:val="003F1C7C"/>
    <w:rsid w:val="003F64A7"/>
    <w:rsid w:val="00402089"/>
    <w:rsid w:val="0040377B"/>
    <w:rsid w:val="00405FBC"/>
    <w:rsid w:val="00410906"/>
    <w:rsid w:val="00410BE7"/>
    <w:rsid w:val="00416B04"/>
    <w:rsid w:val="00416BD2"/>
    <w:rsid w:val="00417448"/>
    <w:rsid w:val="00422C85"/>
    <w:rsid w:val="00422CFE"/>
    <w:rsid w:val="00427C3E"/>
    <w:rsid w:val="0043059E"/>
    <w:rsid w:val="00434FDD"/>
    <w:rsid w:val="0044212C"/>
    <w:rsid w:val="00442257"/>
    <w:rsid w:val="00442BB9"/>
    <w:rsid w:val="00446500"/>
    <w:rsid w:val="0044791B"/>
    <w:rsid w:val="004501A6"/>
    <w:rsid w:val="00450D4D"/>
    <w:rsid w:val="00453B36"/>
    <w:rsid w:val="0045753B"/>
    <w:rsid w:val="004577AA"/>
    <w:rsid w:val="0046031F"/>
    <w:rsid w:val="00461671"/>
    <w:rsid w:val="00463AE7"/>
    <w:rsid w:val="00464BC4"/>
    <w:rsid w:val="00467A32"/>
    <w:rsid w:val="00472D36"/>
    <w:rsid w:val="0047374C"/>
    <w:rsid w:val="00473AC7"/>
    <w:rsid w:val="0047495C"/>
    <w:rsid w:val="00475CEA"/>
    <w:rsid w:val="0048053F"/>
    <w:rsid w:val="00484524"/>
    <w:rsid w:val="00484541"/>
    <w:rsid w:val="00485937"/>
    <w:rsid w:val="00485F5E"/>
    <w:rsid w:val="004905E1"/>
    <w:rsid w:val="00490AAA"/>
    <w:rsid w:val="00492F13"/>
    <w:rsid w:val="004945A2"/>
    <w:rsid w:val="00495657"/>
    <w:rsid w:val="004977D8"/>
    <w:rsid w:val="00497864"/>
    <w:rsid w:val="004A22F7"/>
    <w:rsid w:val="004A2904"/>
    <w:rsid w:val="004A3EAE"/>
    <w:rsid w:val="004A581D"/>
    <w:rsid w:val="004A620B"/>
    <w:rsid w:val="004A7386"/>
    <w:rsid w:val="004B1FE3"/>
    <w:rsid w:val="004B3BF2"/>
    <w:rsid w:val="004B3EE7"/>
    <w:rsid w:val="004B40EB"/>
    <w:rsid w:val="004B45AC"/>
    <w:rsid w:val="004B4D59"/>
    <w:rsid w:val="004B54EB"/>
    <w:rsid w:val="004C255B"/>
    <w:rsid w:val="004C3373"/>
    <w:rsid w:val="004C4D8F"/>
    <w:rsid w:val="004C4EB2"/>
    <w:rsid w:val="004D0200"/>
    <w:rsid w:val="004D0486"/>
    <w:rsid w:val="004D2176"/>
    <w:rsid w:val="004E0026"/>
    <w:rsid w:val="004E076E"/>
    <w:rsid w:val="004E3B4F"/>
    <w:rsid w:val="004E5768"/>
    <w:rsid w:val="004E641B"/>
    <w:rsid w:val="004E73F6"/>
    <w:rsid w:val="004F152D"/>
    <w:rsid w:val="004F664D"/>
    <w:rsid w:val="00500118"/>
    <w:rsid w:val="005005C0"/>
    <w:rsid w:val="00500D9A"/>
    <w:rsid w:val="00501FC6"/>
    <w:rsid w:val="005026AA"/>
    <w:rsid w:val="00506DC0"/>
    <w:rsid w:val="00507AA0"/>
    <w:rsid w:val="005123E4"/>
    <w:rsid w:val="005136DF"/>
    <w:rsid w:val="0051385A"/>
    <w:rsid w:val="00515AC4"/>
    <w:rsid w:val="00516454"/>
    <w:rsid w:val="005179C5"/>
    <w:rsid w:val="00520B83"/>
    <w:rsid w:val="005223D6"/>
    <w:rsid w:val="005257C1"/>
    <w:rsid w:val="00525F0A"/>
    <w:rsid w:val="005308F3"/>
    <w:rsid w:val="00532665"/>
    <w:rsid w:val="005351B5"/>
    <w:rsid w:val="005375BA"/>
    <w:rsid w:val="00542362"/>
    <w:rsid w:val="00542822"/>
    <w:rsid w:val="00545CDD"/>
    <w:rsid w:val="005464D4"/>
    <w:rsid w:val="00552CEF"/>
    <w:rsid w:val="005572DA"/>
    <w:rsid w:val="0055734F"/>
    <w:rsid w:val="005645BF"/>
    <w:rsid w:val="005654BC"/>
    <w:rsid w:val="00567D68"/>
    <w:rsid w:val="00576204"/>
    <w:rsid w:val="005808E5"/>
    <w:rsid w:val="0058344B"/>
    <w:rsid w:val="00586FBA"/>
    <w:rsid w:val="0059021A"/>
    <w:rsid w:val="00591DD0"/>
    <w:rsid w:val="0059320A"/>
    <w:rsid w:val="005949F9"/>
    <w:rsid w:val="00595ECF"/>
    <w:rsid w:val="00597B26"/>
    <w:rsid w:val="005A0A62"/>
    <w:rsid w:val="005A3396"/>
    <w:rsid w:val="005A70D7"/>
    <w:rsid w:val="005A7514"/>
    <w:rsid w:val="005A7978"/>
    <w:rsid w:val="005B5066"/>
    <w:rsid w:val="005B71DB"/>
    <w:rsid w:val="005C2F63"/>
    <w:rsid w:val="005C308A"/>
    <w:rsid w:val="005D024E"/>
    <w:rsid w:val="005D12CA"/>
    <w:rsid w:val="005D49B3"/>
    <w:rsid w:val="005D4ADC"/>
    <w:rsid w:val="005D5E7C"/>
    <w:rsid w:val="005D691E"/>
    <w:rsid w:val="005E0FCB"/>
    <w:rsid w:val="005E251E"/>
    <w:rsid w:val="005E30FE"/>
    <w:rsid w:val="005E50E2"/>
    <w:rsid w:val="005E56F8"/>
    <w:rsid w:val="005E5807"/>
    <w:rsid w:val="005F209A"/>
    <w:rsid w:val="005F4FB3"/>
    <w:rsid w:val="005F5CA5"/>
    <w:rsid w:val="005F6E17"/>
    <w:rsid w:val="005F794C"/>
    <w:rsid w:val="006037D5"/>
    <w:rsid w:val="0061144F"/>
    <w:rsid w:val="00612E4B"/>
    <w:rsid w:val="00621947"/>
    <w:rsid w:val="00623264"/>
    <w:rsid w:val="00623E14"/>
    <w:rsid w:val="006311B9"/>
    <w:rsid w:val="006325DA"/>
    <w:rsid w:val="00633F7A"/>
    <w:rsid w:val="00633FD1"/>
    <w:rsid w:val="00634A4E"/>
    <w:rsid w:val="00636B88"/>
    <w:rsid w:val="00641E8F"/>
    <w:rsid w:val="006460F0"/>
    <w:rsid w:val="00646571"/>
    <w:rsid w:val="006470E1"/>
    <w:rsid w:val="00647D60"/>
    <w:rsid w:val="0065094B"/>
    <w:rsid w:val="00651268"/>
    <w:rsid w:val="00651F6C"/>
    <w:rsid w:val="0065688D"/>
    <w:rsid w:val="006648D1"/>
    <w:rsid w:val="006671EE"/>
    <w:rsid w:val="00670D9D"/>
    <w:rsid w:val="00671858"/>
    <w:rsid w:val="00673439"/>
    <w:rsid w:val="00674301"/>
    <w:rsid w:val="00680D60"/>
    <w:rsid w:val="00680F67"/>
    <w:rsid w:val="00683D2E"/>
    <w:rsid w:val="006843E8"/>
    <w:rsid w:val="0068448F"/>
    <w:rsid w:val="00687520"/>
    <w:rsid w:val="00687978"/>
    <w:rsid w:val="00696485"/>
    <w:rsid w:val="006A00F9"/>
    <w:rsid w:val="006A0B2C"/>
    <w:rsid w:val="006A3150"/>
    <w:rsid w:val="006A36EE"/>
    <w:rsid w:val="006A7670"/>
    <w:rsid w:val="006B09E3"/>
    <w:rsid w:val="006B1646"/>
    <w:rsid w:val="006B16D6"/>
    <w:rsid w:val="006C1663"/>
    <w:rsid w:val="006C2A90"/>
    <w:rsid w:val="006C40C2"/>
    <w:rsid w:val="006C4DAC"/>
    <w:rsid w:val="006D0DC6"/>
    <w:rsid w:val="006D1AC2"/>
    <w:rsid w:val="006D46DC"/>
    <w:rsid w:val="006D5098"/>
    <w:rsid w:val="006D69A3"/>
    <w:rsid w:val="006E00A2"/>
    <w:rsid w:val="006E00E1"/>
    <w:rsid w:val="006E0DCE"/>
    <w:rsid w:val="006E117A"/>
    <w:rsid w:val="006E25BB"/>
    <w:rsid w:val="006E32A8"/>
    <w:rsid w:val="006F2FAC"/>
    <w:rsid w:val="006F463E"/>
    <w:rsid w:val="006F7437"/>
    <w:rsid w:val="00700386"/>
    <w:rsid w:val="0070384A"/>
    <w:rsid w:val="00706F30"/>
    <w:rsid w:val="00710AB4"/>
    <w:rsid w:val="00712CF9"/>
    <w:rsid w:val="0071660B"/>
    <w:rsid w:val="007169B8"/>
    <w:rsid w:val="00717944"/>
    <w:rsid w:val="007205A0"/>
    <w:rsid w:val="0072355C"/>
    <w:rsid w:val="007245C9"/>
    <w:rsid w:val="00724CB5"/>
    <w:rsid w:val="00726822"/>
    <w:rsid w:val="007279FE"/>
    <w:rsid w:val="00731D3B"/>
    <w:rsid w:val="00732291"/>
    <w:rsid w:val="00732DFF"/>
    <w:rsid w:val="0073303F"/>
    <w:rsid w:val="007341E6"/>
    <w:rsid w:val="00735C23"/>
    <w:rsid w:val="0073783C"/>
    <w:rsid w:val="007412DC"/>
    <w:rsid w:val="00744515"/>
    <w:rsid w:val="00746A2D"/>
    <w:rsid w:val="007517F2"/>
    <w:rsid w:val="00751A75"/>
    <w:rsid w:val="00753CF8"/>
    <w:rsid w:val="00753D8D"/>
    <w:rsid w:val="007557A6"/>
    <w:rsid w:val="00760B22"/>
    <w:rsid w:val="00762AAC"/>
    <w:rsid w:val="00763084"/>
    <w:rsid w:val="00764804"/>
    <w:rsid w:val="00765852"/>
    <w:rsid w:val="007670CD"/>
    <w:rsid w:val="007708DA"/>
    <w:rsid w:val="0077098A"/>
    <w:rsid w:val="00771A7B"/>
    <w:rsid w:val="007739DE"/>
    <w:rsid w:val="00774AEF"/>
    <w:rsid w:val="007814A1"/>
    <w:rsid w:val="0078176C"/>
    <w:rsid w:val="007829BB"/>
    <w:rsid w:val="007840AD"/>
    <w:rsid w:val="00784258"/>
    <w:rsid w:val="007846A2"/>
    <w:rsid w:val="00790E69"/>
    <w:rsid w:val="00791B21"/>
    <w:rsid w:val="007938FB"/>
    <w:rsid w:val="00794DF7"/>
    <w:rsid w:val="00796D0C"/>
    <w:rsid w:val="00797EA6"/>
    <w:rsid w:val="007A0469"/>
    <w:rsid w:val="007A071B"/>
    <w:rsid w:val="007A5388"/>
    <w:rsid w:val="007A7128"/>
    <w:rsid w:val="007B10E5"/>
    <w:rsid w:val="007B2623"/>
    <w:rsid w:val="007B4B87"/>
    <w:rsid w:val="007B71B6"/>
    <w:rsid w:val="007C061D"/>
    <w:rsid w:val="007C2555"/>
    <w:rsid w:val="007C25C4"/>
    <w:rsid w:val="007D2BB6"/>
    <w:rsid w:val="007D316D"/>
    <w:rsid w:val="007D5DD0"/>
    <w:rsid w:val="007D6E0D"/>
    <w:rsid w:val="007D793E"/>
    <w:rsid w:val="007E137A"/>
    <w:rsid w:val="007E3BC8"/>
    <w:rsid w:val="007E539B"/>
    <w:rsid w:val="007E5AF5"/>
    <w:rsid w:val="007E62C0"/>
    <w:rsid w:val="007E688E"/>
    <w:rsid w:val="007E7529"/>
    <w:rsid w:val="007F12D3"/>
    <w:rsid w:val="007F1DC7"/>
    <w:rsid w:val="007F1FFF"/>
    <w:rsid w:val="007F369C"/>
    <w:rsid w:val="007F36CB"/>
    <w:rsid w:val="007F36E8"/>
    <w:rsid w:val="007F5DF2"/>
    <w:rsid w:val="007F7465"/>
    <w:rsid w:val="008018AB"/>
    <w:rsid w:val="00802656"/>
    <w:rsid w:val="00812DB8"/>
    <w:rsid w:val="00812E78"/>
    <w:rsid w:val="00813ED0"/>
    <w:rsid w:val="00821749"/>
    <w:rsid w:val="00822029"/>
    <w:rsid w:val="00823BC8"/>
    <w:rsid w:val="008243C3"/>
    <w:rsid w:val="00825B41"/>
    <w:rsid w:val="00830DDB"/>
    <w:rsid w:val="00833765"/>
    <w:rsid w:val="00835DB1"/>
    <w:rsid w:val="00843D0A"/>
    <w:rsid w:val="00845475"/>
    <w:rsid w:val="00846170"/>
    <w:rsid w:val="00850D59"/>
    <w:rsid w:val="00852F00"/>
    <w:rsid w:val="008535C9"/>
    <w:rsid w:val="00853914"/>
    <w:rsid w:val="00856451"/>
    <w:rsid w:val="00856B48"/>
    <w:rsid w:val="00863039"/>
    <w:rsid w:val="00864069"/>
    <w:rsid w:val="0086612D"/>
    <w:rsid w:val="008667CD"/>
    <w:rsid w:val="00866DD3"/>
    <w:rsid w:val="008704EF"/>
    <w:rsid w:val="00870A49"/>
    <w:rsid w:val="008720BC"/>
    <w:rsid w:val="00873040"/>
    <w:rsid w:val="0088116F"/>
    <w:rsid w:val="00882DA4"/>
    <w:rsid w:val="00882FDF"/>
    <w:rsid w:val="0089507D"/>
    <w:rsid w:val="00897E68"/>
    <w:rsid w:val="008B0F00"/>
    <w:rsid w:val="008B4D9A"/>
    <w:rsid w:val="008B50CC"/>
    <w:rsid w:val="008B5322"/>
    <w:rsid w:val="008B6CBB"/>
    <w:rsid w:val="008C041F"/>
    <w:rsid w:val="008C3CA3"/>
    <w:rsid w:val="008C3E67"/>
    <w:rsid w:val="008C5CB1"/>
    <w:rsid w:val="008C7E00"/>
    <w:rsid w:val="008D21DB"/>
    <w:rsid w:val="008D3068"/>
    <w:rsid w:val="008D7ACC"/>
    <w:rsid w:val="008D7C63"/>
    <w:rsid w:val="008E18CA"/>
    <w:rsid w:val="008E461A"/>
    <w:rsid w:val="008E5537"/>
    <w:rsid w:val="008E6FC4"/>
    <w:rsid w:val="008E75F9"/>
    <w:rsid w:val="008F40B1"/>
    <w:rsid w:val="008F4E3F"/>
    <w:rsid w:val="0090026B"/>
    <w:rsid w:val="009023CD"/>
    <w:rsid w:val="00904E60"/>
    <w:rsid w:val="00914B47"/>
    <w:rsid w:val="009153B9"/>
    <w:rsid w:val="0091663F"/>
    <w:rsid w:val="00922F81"/>
    <w:rsid w:val="009249AB"/>
    <w:rsid w:val="00926B04"/>
    <w:rsid w:val="00926F66"/>
    <w:rsid w:val="009322F0"/>
    <w:rsid w:val="0093234F"/>
    <w:rsid w:val="00935987"/>
    <w:rsid w:val="00936AA0"/>
    <w:rsid w:val="00940C10"/>
    <w:rsid w:val="0094622D"/>
    <w:rsid w:val="009473B9"/>
    <w:rsid w:val="0094779A"/>
    <w:rsid w:val="00947982"/>
    <w:rsid w:val="00950DEF"/>
    <w:rsid w:val="009571E2"/>
    <w:rsid w:val="00957931"/>
    <w:rsid w:val="00961A00"/>
    <w:rsid w:val="00964B98"/>
    <w:rsid w:val="00964DF3"/>
    <w:rsid w:val="00965785"/>
    <w:rsid w:val="00971325"/>
    <w:rsid w:val="0097302B"/>
    <w:rsid w:val="009732CB"/>
    <w:rsid w:val="00975650"/>
    <w:rsid w:val="0097724D"/>
    <w:rsid w:val="0097769A"/>
    <w:rsid w:val="00977971"/>
    <w:rsid w:val="00980EB5"/>
    <w:rsid w:val="009814E5"/>
    <w:rsid w:val="0098473C"/>
    <w:rsid w:val="00986804"/>
    <w:rsid w:val="009904E4"/>
    <w:rsid w:val="00990AA4"/>
    <w:rsid w:val="00992566"/>
    <w:rsid w:val="00996AA4"/>
    <w:rsid w:val="00996CCD"/>
    <w:rsid w:val="00997096"/>
    <w:rsid w:val="009A511F"/>
    <w:rsid w:val="009A6A76"/>
    <w:rsid w:val="009B1E41"/>
    <w:rsid w:val="009B2B4E"/>
    <w:rsid w:val="009B32B9"/>
    <w:rsid w:val="009B41A5"/>
    <w:rsid w:val="009C0AAA"/>
    <w:rsid w:val="009C0F5E"/>
    <w:rsid w:val="009C4645"/>
    <w:rsid w:val="009C59AE"/>
    <w:rsid w:val="009C5DEC"/>
    <w:rsid w:val="009C69CC"/>
    <w:rsid w:val="009C70F1"/>
    <w:rsid w:val="009D14A2"/>
    <w:rsid w:val="009D1994"/>
    <w:rsid w:val="009D2031"/>
    <w:rsid w:val="009D5482"/>
    <w:rsid w:val="009D5D65"/>
    <w:rsid w:val="009E4FA8"/>
    <w:rsid w:val="009E65ED"/>
    <w:rsid w:val="009E68B5"/>
    <w:rsid w:val="009E7087"/>
    <w:rsid w:val="009E731B"/>
    <w:rsid w:val="009E7C1B"/>
    <w:rsid w:val="009F0198"/>
    <w:rsid w:val="009F1BD7"/>
    <w:rsid w:val="009F29A2"/>
    <w:rsid w:val="00A00D4F"/>
    <w:rsid w:val="00A01164"/>
    <w:rsid w:val="00A01AFB"/>
    <w:rsid w:val="00A02B6F"/>
    <w:rsid w:val="00A05F41"/>
    <w:rsid w:val="00A1250D"/>
    <w:rsid w:val="00A2037B"/>
    <w:rsid w:val="00A21B5C"/>
    <w:rsid w:val="00A22376"/>
    <w:rsid w:val="00A302AD"/>
    <w:rsid w:val="00A3130B"/>
    <w:rsid w:val="00A3139A"/>
    <w:rsid w:val="00A3228D"/>
    <w:rsid w:val="00A3356C"/>
    <w:rsid w:val="00A345D1"/>
    <w:rsid w:val="00A35774"/>
    <w:rsid w:val="00A44C64"/>
    <w:rsid w:val="00A4535F"/>
    <w:rsid w:val="00A466F9"/>
    <w:rsid w:val="00A503F5"/>
    <w:rsid w:val="00A50D01"/>
    <w:rsid w:val="00A54725"/>
    <w:rsid w:val="00A54BD4"/>
    <w:rsid w:val="00A61A5F"/>
    <w:rsid w:val="00A6214B"/>
    <w:rsid w:val="00A6621B"/>
    <w:rsid w:val="00A66CA1"/>
    <w:rsid w:val="00A677FD"/>
    <w:rsid w:val="00A70B1F"/>
    <w:rsid w:val="00A71104"/>
    <w:rsid w:val="00A74F4A"/>
    <w:rsid w:val="00A759BB"/>
    <w:rsid w:val="00A84157"/>
    <w:rsid w:val="00A877B2"/>
    <w:rsid w:val="00A9261F"/>
    <w:rsid w:val="00A92799"/>
    <w:rsid w:val="00A9425A"/>
    <w:rsid w:val="00A95E61"/>
    <w:rsid w:val="00AA1EF4"/>
    <w:rsid w:val="00AA20A2"/>
    <w:rsid w:val="00AA54B0"/>
    <w:rsid w:val="00AA61EB"/>
    <w:rsid w:val="00AB2050"/>
    <w:rsid w:val="00AB2066"/>
    <w:rsid w:val="00AB306D"/>
    <w:rsid w:val="00AB531A"/>
    <w:rsid w:val="00AC227B"/>
    <w:rsid w:val="00AC6F45"/>
    <w:rsid w:val="00AC799F"/>
    <w:rsid w:val="00AD2DCA"/>
    <w:rsid w:val="00AD4A4A"/>
    <w:rsid w:val="00AD52C9"/>
    <w:rsid w:val="00AD6B88"/>
    <w:rsid w:val="00AD7C19"/>
    <w:rsid w:val="00AE0AAB"/>
    <w:rsid w:val="00AE12D0"/>
    <w:rsid w:val="00AE20F1"/>
    <w:rsid w:val="00AE534C"/>
    <w:rsid w:val="00AF5392"/>
    <w:rsid w:val="00AF6810"/>
    <w:rsid w:val="00B00DF9"/>
    <w:rsid w:val="00B00F36"/>
    <w:rsid w:val="00B015F1"/>
    <w:rsid w:val="00B02923"/>
    <w:rsid w:val="00B03627"/>
    <w:rsid w:val="00B04816"/>
    <w:rsid w:val="00B04A85"/>
    <w:rsid w:val="00B062CD"/>
    <w:rsid w:val="00B0740F"/>
    <w:rsid w:val="00B11895"/>
    <w:rsid w:val="00B15A89"/>
    <w:rsid w:val="00B217AE"/>
    <w:rsid w:val="00B24960"/>
    <w:rsid w:val="00B27AF3"/>
    <w:rsid w:val="00B31667"/>
    <w:rsid w:val="00B31AFF"/>
    <w:rsid w:val="00B335F1"/>
    <w:rsid w:val="00B339B0"/>
    <w:rsid w:val="00B33AFF"/>
    <w:rsid w:val="00B428D3"/>
    <w:rsid w:val="00B43659"/>
    <w:rsid w:val="00B44022"/>
    <w:rsid w:val="00B447E3"/>
    <w:rsid w:val="00B506DF"/>
    <w:rsid w:val="00B55750"/>
    <w:rsid w:val="00B63A30"/>
    <w:rsid w:val="00B64616"/>
    <w:rsid w:val="00B64F18"/>
    <w:rsid w:val="00B670DD"/>
    <w:rsid w:val="00B7369E"/>
    <w:rsid w:val="00B74751"/>
    <w:rsid w:val="00B765A0"/>
    <w:rsid w:val="00B831AA"/>
    <w:rsid w:val="00B83550"/>
    <w:rsid w:val="00B83B82"/>
    <w:rsid w:val="00B85804"/>
    <w:rsid w:val="00B90997"/>
    <w:rsid w:val="00B91CEB"/>
    <w:rsid w:val="00BA44FC"/>
    <w:rsid w:val="00BA6270"/>
    <w:rsid w:val="00BB07AE"/>
    <w:rsid w:val="00BB1BAF"/>
    <w:rsid w:val="00BB2F35"/>
    <w:rsid w:val="00BB3437"/>
    <w:rsid w:val="00BB3A1C"/>
    <w:rsid w:val="00BB4FF3"/>
    <w:rsid w:val="00BB51B1"/>
    <w:rsid w:val="00BC3BDC"/>
    <w:rsid w:val="00BD247C"/>
    <w:rsid w:val="00BD795C"/>
    <w:rsid w:val="00BE32E8"/>
    <w:rsid w:val="00BE3710"/>
    <w:rsid w:val="00BE3CDA"/>
    <w:rsid w:val="00BE4AD1"/>
    <w:rsid w:val="00BE7DBC"/>
    <w:rsid w:val="00BF07DC"/>
    <w:rsid w:val="00BF39A6"/>
    <w:rsid w:val="00BF4324"/>
    <w:rsid w:val="00BF722F"/>
    <w:rsid w:val="00C00AD4"/>
    <w:rsid w:val="00C010C8"/>
    <w:rsid w:val="00C01177"/>
    <w:rsid w:val="00C055B2"/>
    <w:rsid w:val="00C06577"/>
    <w:rsid w:val="00C11089"/>
    <w:rsid w:val="00C11658"/>
    <w:rsid w:val="00C11B15"/>
    <w:rsid w:val="00C12D85"/>
    <w:rsid w:val="00C137B5"/>
    <w:rsid w:val="00C154C2"/>
    <w:rsid w:val="00C167A1"/>
    <w:rsid w:val="00C16A7D"/>
    <w:rsid w:val="00C2034D"/>
    <w:rsid w:val="00C207E0"/>
    <w:rsid w:val="00C23027"/>
    <w:rsid w:val="00C2336E"/>
    <w:rsid w:val="00C24947"/>
    <w:rsid w:val="00C2527E"/>
    <w:rsid w:val="00C264C7"/>
    <w:rsid w:val="00C271A6"/>
    <w:rsid w:val="00C3325D"/>
    <w:rsid w:val="00C34B80"/>
    <w:rsid w:val="00C35EB8"/>
    <w:rsid w:val="00C3631C"/>
    <w:rsid w:val="00C36BA4"/>
    <w:rsid w:val="00C37927"/>
    <w:rsid w:val="00C379B6"/>
    <w:rsid w:val="00C5003B"/>
    <w:rsid w:val="00C50FEB"/>
    <w:rsid w:val="00C557F8"/>
    <w:rsid w:val="00C61006"/>
    <w:rsid w:val="00C64DF7"/>
    <w:rsid w:val="00C65F23"/>
    <w:rsid w:val="00C73B55"/>
    <w:rsid w:val="00C75F06"/>
    <w:rsid w:val="00C76464"/>
    <w:rsid w:val="00C76EEF"/>
    <w:rsid w:val="00C80027"/>
    <w:rsid w:val="00C845C7"/>
    <w:rsid w:val="00C847BA"/>
    <w:rsid w:val="00C943D0"/>
    <w:rsid w:val="00C95F45"/>
    <w:rsid w:val="00C965B9"/>
    <w:rsid w:val="00C97148"/>
    <w:rsid w:val="00CA07A1"/>
    <w:rsid w:val="00CA17BE"/>
    <w:rsid w:val="00CA5933"/>
    <w:rsid w:val="00CA6A31"/>
    <w:rsid w:val="00CA7AAE"/>
    <w:rsid w:val="00CB3A80"/>
    <w:rsid w:val="00CB4FD0"/>
    <w:rsid w:val="00CB73AB"/>
    <w:rsid w:val="00CB79DB"/>
    <w:rsid w:val="00CC03BB"/>
    <w:rsid w:val="00CC14DB"/>
    <w:rsid w:val="00CC2DD2"/>
    <w:rsid w:val="00CC478A"/>
    <w:rsid w:val="00CD158F"/>
    <w:rsid w:val="00CD20C0"/>
    <w:rsid w:val="00CD2ACD"/>
    <w:rsid w:val="00CE07EA"/>
    <w:rsid w:val="00CE2C63"/>
    <w:rsid w:val="00CE332E"/>
    <w:rsid w:val="00CE415C"/>
    <w:rsid w:val="00CE46D4"/>
    <w:rsid w:val="00CE4BE9"/>
    <w:rsid w:val="00CE5BF6"/>
    <w:rsid w:val="00CE6BB3"/>
    <w:rsid w:val="00CE6CAB"/>
    <w:rsid w:val="00CF01C3"/>
    <w:rsid w:val="00CF047B"/>
    <w:rsid w:val="00CF273E"/>
    <w:rsid w:val="00CF4DC2"/>
    <w:rsid w:val="00CF54E2"/>
    <w:rsid w:val="00CF7496"/>
    <w:rsid w:val="00D01DE0"/>
    <w:rsid w:val="00D04BB3"/>
    <w:rsid w:val="00D11B75"/>
    <w:rsid w:val="00D12EF8"/>
    <w:rsid w:val="00D16679"/>
    <w:rsid w:val="00D1712D"/>
    <w:rsid w:val="00D17834"/>
    <w:rsid w:val="00D2080A"/>
    <w:rsid w:val="00D219D8"/>
    <w:rsid w:val="00D22366"/>
    <w:rsid w:val="00D246A0"/>
    <w:rsid w:val="00D27788"/>
    <w:rsid w:val="00D30ECB"/>
    <w:rsid w:val="00D34581"/>
    <w:rsid w:val="00D34623"/>
    <w:rsid w:val="00D36431"/>
    <w:rsid w:val="00D404BE"/>
    <w:rsid w:val="00D42AA0"/>
    <w:rsid w:val="00D4398B"/>
    <w:rsid w:val="00D459AE"/>
    <w:rsid w:val="00D46FC5"/>
    <w:rsid w:val="00D4756A"/>
    <w:rsid w:val="00D51653"/>
    <w:rsid w:val="00D5354B"/>
    <w:rsid w:val="00D53C10"/>
    <w:rsid w:val="00D53F45"/>
    <w:rsid w:val="00D54481"/>
    <w:rsid w:val="00D55E5E"/>
    <w:rsid w:val="00D60423"/>
    <w:rsid w:val="00D64BD7"/>
    <w:rsid w:val="00D652E9"/>
    <w:rsid w:val="00D65A46"/>
    <w:rsid w:val="00D71857"/>
    <w:rsid w:val="00D73138"/>
    <w:rsid w:val="00D7364C"/>
    <w:rsid w:val="00D73D96"/>
    <w:rsid w:val="00D753B0"/>
    <w:rsid w:val="00D77801"/>
    <w:rsid w:val="00D77AA4"/>
    <w:rsid w:val="00D80A30"/>
    <w:rsid w:val="00D84057"/>
    <w:rsid w:val="00D873FD"/>
    <w:rsid w:val="00D912B7"/>
    <w:rsid w:val="00D91F7A"/>
    <w:rsid w:val="00D926BC"/>
    <w:rsid w:val="00D95C5C"/>
    <w:rsid w:val="00D96386"/>
    <w:rsid w:val="00DA0B75"/>
    <w:rsid w:val="00DA12BD"/>
    <w:rsid w:val="00DB362F"/>
    <w:rsid w:val="00DB3DB5"/>
    <w:rsid w:val="00DB729D"/>
    <w:rsid w:val="00DC0A12"/>
    <w:rsid w:val="00DC0B7C"/>
    <w:rsid w:val="00DC127E"/>
    <w:rsid w:val="00DC294F"/>
    <w:rsid w:val="00DC69E6"/>
    <w:rsid w:val="00DC7787"/>
    <w:rsid w:val="00DD1510"/>
    <w:rsid w:val="00DD2EC8"/>
    <w:rsid w:val="00DD2ED3"/>
    <w:rsid w:val="00DD4155"/>
    <w:rsid w:val="00DD54B9"/>
    <w:rsid w:val="00DD7E99"/>
    <w:rsid w:val="00DE0B0C"/>
    <w:rsid w:val="00DE4113"/>
    <w:rsid w:val="00DE65CB"/>
    <w:rsid w:val="00DF18A3"/>
    <w:rsid w:val="00DF3A9B"/>
    <w:rsid w:val="00E001FD"/>
    <w:rsid w:val="00E006B3"/>
    <w:rsid w:val="00E04B65"/>
    <w:rsid w:val="00E06874"/>
    <w:rsid w:val="00E15509"/>
    <w:rsid w:val="00E1751D"/>
    <w:rsid w:val="00E17639"/>
    <w:rsid w:val="00E203AB"/>
    <w:rsid w:val="00E21FC2"/>
    <w:rsid w:val="00E2397B"/>
    <w:rsid w:val="00E2448F"/>
    <w:rsid w:val="00E24D1D"/>
    <w:rsid w:val="00E31FB0"/>
    <w:rsid w:val="00E37577"/>
    <w:rsid w:val="00E37B36"/>
    <w:rsid w:val="00E42653"/>
    <w:rsid w:val="00E52CD8"/>
    <w:rsid w:val="00E57737"/>
    <w:rsid w:val="00E60BF3"/>
    <w:rsid w:val="00E660F6"/>
    <w:rsid w:val="00E672BA"/>
    <w:rsid w:val="00E70701"/>
    <w:rsid w:val="00E715F5"/>
    <w:rsid w:val="00E744C4"/>
    <w:rsid w:val="00E747EE"/>
    <w:rsid w:val="00E7552F"/>
    <w:rsid w:val="00E8095A"/>
    <w:rsid w:val="00E855A0"/>
    <w:rsid w:val="00E8765F"/>
    <w:rsid w:val="00E90549"/>
    <w:rsid w:val="00E90F8E"/>
    <w:rsid w:val="00E9131D"/>
    <w:rsid w:val="00E936A2"/>
    <w:rsid w:val="00E9421E"/>
    <w:rsid w:val="00E95274"/>
    <w:rsid w:val="00E966D7"/>
    <w:rsid w:val="00E96C31"/>
    <w:rsid w:val="00E96E11"/>
    <w:rsid w:val="00EA0492"/>
    <w:rsid w:val="00EA0A24"/>
    <w:rsid w:val="00EA0F69"/>
    <w:rsid w:val="00EB10A3"/>
    <w:rsid w:val="00EB1369"/>
    <w:rsid w:val="00EB1817"/>
    <w:rsid w:val="00EB30B5"/>
    <w:rsid w:val="00EB32CF"/>
    <w:rsid w:val="00EB3848"/>
    <w:rsid w:val="00EB505A"/>
    <w:rsid w:val="00EB587A"/>
    <w:rsid w:val="00EC0818"/>
    <w:rsid w:val="00EC138D"/>
    <w:rsid w:val="00EC59FD"/>
    <w:rsid w:val="00EC5C01"/>
    <w:rsid w:val="00ED2638"/>
    <w:rsid w:val="00ED402E"/>
    <w:rsid w:val="00ED5317"/>
    <w:rsid w:val="00ED68F4"/>
    <w:rsid w:val="00EE3AC5"/>
    <w:rsid w:val="00EF2ACA"/>
    <w:rsid w:val="00EF6C72"/>
    <w:rsid w:val="00EF7156"/>
    <w:rsid w:val="00F01826"/>
    <w:rsid w:val="00F02AF6"/>
    <w:rsid w:val="00F03C10"/>
    <w:rsid w:val="00F0641D"/>
    <w:rsid w:val="00F06AA7"/>
    <w:rsid w:val="00F06B72"/>
    <w:rsid w:val="00F1521F"/>
    <w:rsid w:val="00F1577A"/>
    <w:rsid w:val="00F157CB"/>
    <w:rsid w:val="00F17674"/>
    <w:rsid w:val="00F216DE"/>
    <w:rsid w:val="00F21FC0"/>
    <w:rsid w:val="00F239E4"/>
    <w:rsid w:val="00F2412C"/>
    <w:rsid w:val="00F26CBB"/>
    <w:rsid w:val="00F276D6"/>
    <w:rsid w:val="00F34FAB"/>
    <w:rsid w:val="00F36B67"/>
    <w:rsid w:val="00F43C2C"/>
    <w:rsid w:val="00F43EDA"/>
    <w:rsid w:val="00F4448F"/>
    <w:rsid w:val="00F450E7"/>
    <w:rsid w:val="00F4550D"/>
    <w:rsid w:val="00F4665C"/>
    <w:rsid w:val="00F46E9C"/>
    <w:rsid w:val="00F50C8F"/>
    <w:rsid w:val="00F52708"/>
    <w:rsid w:val="00F5280C"/>
    <w:rsid w:val="00F52DA1"/>
    <w:rsid w:val="00F539BD"/>
    <w:rsid w:val="00F547DF"/>
    <w:rsid w:val="00F5597C"/>
    <w:rsid w:val="00F55C4C"/>
    <w:rsid w:val="00F57D7A"/>
    <w:rsid w:val="00F80714"/>
    <w:rsid w:val="00F83A8E"/>
    <w:rsid w:val="00F83D43"/>
    <w:rsid w:val="00F86E7A"/>
    <w:rsid w:val="00F87035"/>
    <w:rsid w:val="00F87325"/>
    <w:rsid w:val="00F87D91"/>
    <w:rsid w:val="00F94CE5"/>
    <w:rsid w:val="00F9501D"/>
    <w:rsid w:val="00F963E6"/>
    <w:rsid w:val="00FA11F7"/>
    <w:rsid w:val="00FA2163"/>
    <w:rsid w:val="00FA2A40"/>
    <w:rsid w:val="00FA3541"/>
    <w:rsid w:val="00FA3734"/>
    <w:rsid w:val="00FA51AD"/>
    <w:rsid w:val="00FA6A77"/>
    <w:rsid w:val="00FB1389"/>
    <w:rsid w:val="00FB24ED"/>
    <w:rsid w:val="00FB3ADE"/>
    <w:rsid w:val="00FB3E94"/>
    <w:rsid w:val="00FB4430"/>
    <w:rsid w:val="00FC50D0"/>
    <w:rsid w:val="00FC5BDB"/>
    <w:rsid w:val="00FC70DA"/>
    <w:rsid w:val="00FD159F"/>
    <w:rsid w:val="00FD163E"/>
    <w:rsid w:val="00FD1C2F"/>
    <w:rsid w:val="00FD1D01"/>
    <w:rsid w:val="00FD1EBD"/>
    <w:rsid w:val="00FD272F"/>
    <w:rsid w:val="00FD465F"/>
    <w:rsid w:val="00FD581E"/>
    <w:rsid w:val="00FE261A"/>
    <w:rsid w:val="00FE2D72"/>
    <w:rsid w:val="00FE4227"/>
    <w:rsid w:val="00FE6067"/>
    <w:rsid w:val="00FF0C02"/>
    <w:rsid w:val="00FF2AA8"/>
    <w:rsid w:val="00FF2F07"/>
    <w:rsid w:val="00FF52D3"/>
    <w:rsid w:val="00FF6F59"/>
    <w:rsid w:val="00FF74A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1B6"/>
    <w:rPr>
      <w:sz w:val="24"/>
    </w:rPr>
  </w:style>
  <w:style w:type="paragraph" w:styleId="Heading1">
    <w:name w:val="heading 1"/>
    <w:basedOn w:val="Normal"/>
    <w:next w:val="Normal"/>
    <w:qFormat/>
    <w:rsid w:val="001D53B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1D53B2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1D53B2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50" w:hanging="450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1D53B2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  <w:outlineLvl w:val="5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53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D53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3B2"/>
  </w:style>
  <w:style w:type="paragraph" w:styleId="DocumentMap">
    <w:name w:val="Document Map"/>
    <w:basedOn w:val="Normal"/>
    <w:semiHidden/>
    <w:rsid w:val="001D53B2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sid w:val="001D53B2"/>
    <w:rPr>
      <w:color w:val="0000FF"/>
      <w:u w:val="single"/>
    </w:rPr>
  </w:style>
  <w:style w:type="character" w:styleId="FollowedHyperlink">
    <w:name w:val="FollowedHyperlink"/>
    <w:basedOn w:val="DefaultParagraphFont"/>
    <w:rsid w:val="001D53B2"/>
    <w:rPr>
      <w:color w:val="800080"/>
      <w:u w:val="single"/>
    </w:rPr>
  </w:style>
  <w:style w:type="paragraph" w:styleId="BodyTextIndent">
    <w:name w:val="Body Text Indent"/>
    <w:basedOn w:val="Normal"/>
    <w:rsid w:val="001D53B2"/>
    <w:pPr>
      <w:ind w:left="1620" w:hanging="1620"/>
    </w:pPr>
    <w:rPr>
      <w:rFonts w:ascii="Times" w:hAnsi="Times"/>
    </w:rPr>
  </w:style>
  <w:style w:type="paragraph" w:styleId="BodyTextIndent2">
    <w:name w:val="Body Text Indent 2"/>
    <w:basedOn w:val="Normal"/>
    <w:rsid w:val="001D53B2"/>
    <w:pPr>
      <w:ind w:left="360" w:hanging="360"/>
    </w:pPr>
    <w:rPr>
      <w:rFonts w:ascii="Times" w:hAnsi="Times"/>
    </w:rPr>
  </w:style>
  <w:style w:type="paragraph" w:styleId="List">
    <w:name w:val="List"/>
    <w:basedOn w:val="Normal"/>
    <w:rsid w:val="001D53B2"/>
    <w:pPr>
      <w:ind w:left="360" w:hanging="360"/>
    </w:pPr>
  </w:style>
  <w:style w:type="paragraph" w:styleId="List2">
    <w:name w:val="List 2"/>
    <w:basedOn w:val="Normal"/>
    <w:rsid w:val="001D53B2"/>
    <w:pPr>
      <w:ind w:left="720" w:hanging="360"/>
    </w:pPr>
  </w:style>
  <w:style w:type="paragraph" w:styleId="List3">
    <w:name w:val="List 3"/>
    <w:basedOn w:val="Normal"/>
    <w:rsid w:val="001D53B2"/>
    <w:pPr>
      <w:ind w:left="1080" w:hanging="360"/>
    </w:pPr>
  </w:style>
  <w:style w:type="paragraph" w:styleId="Title">
    <w:name w:val="Title"/>
    <w:basedOn w:val="Normal"/>
    <w:qFormat/>
    <w:rsid w:val="001D53B2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BodyText">
    <w:name w:val="Body Text"/>
    <w:basedOn w:val="Normal"/>
    <w:rsid w:val="001D53B2"/>
    <w:pPr>
      <w:spacing w:after="120"/>
    </w:pPr>
  </w:style>
  <w:style w:type="paragraph" w:styleId="Subtitle">
    <w:name w:val="Subtitle"/>
    <w:basedOn w:val="Normal"/>
    <w:qFormat/>
    <w:rsid w:val="001D53B2"/>
    <w:pPr>
      <w:spacing w:after="60"/>
      <w:jc w:val="center"/>
      <w:outlineLvl w:val="1"/>
    </w:pPr>
    <w:rPr>
      <w:rFonts w:ascii="Helvetica" w:hAnsi="Helvetica"/>
    </w:rPr>
  </w:style>
  <w:style w:type="paragraph" w:styleId="BodyTextIndent3">
    <w:name w:val="Body Text Indent 3"/>
    <w:basedOn w:val="Normal"/>
    <w:rsid w:val="001D53B2"/>
    <w:pPr>
      <w:tabs>
        <w:tab w:val="left" w:pos="900"/>
        <w:tab w:val="left" w:pos="1800"/>
      </w:tabs>
      <w:ind w:left="1800" w:hanging="1800"/>
      <w:outlineLvl w:val="0"/>
    </w:pPr>
  </w:style>
  <w:style w:type="paragraph" w:styleId="BalloonText">
    <w:name w:val="Balloon Text"/>
    <w:basedOn w:val="Normal"/>
    <w:semiHidden/>
    <w:rsid w:val="00CB7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6D4"/>
    <w:pPr>
      <w:ind w:left="720"/>
    </w:pPr>
  </w:style>
  <w:style w:type="character" w:customStyle="1" w:styleId="FooterChar">
    <w:name w:val="Footer Char"/>
    <w:basedOn w:val="DefaultParagraphFont"/>
    <w:link w:val="Footer"/>
    <w:rsid w:val="006A0B2C"/>
    <w:rPr>
      <w:sz w:val="24"/>
    </w:rPr>
  </w:style>
  <w:style w:type="paragraph" w:customStyle="1" w:styleId="authlist">
    <w:name w:val="auth_list"/>
    <w:basedOn w:val="Normal"/>
    <w:rsid w:val="001915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rc1">
    <w:name w:val="src1"/>
    <w:basedOn w:val="DefaultParagraphFont"/>
    <w:rsid w:val="000B0DE9"/>
    <w:rPr>
      <w:vanish w:val="0"/>
      <w:webHidden w:val="0"/>
      <w:specVanish w:val="0"/>
    </w:rPr>
  </w:style>
  <w:style w:type="character" w:customStyle="1" w:styleId="go">
    <w:name w:val="go"/>
    <w:basedOn w:val="DefaultParagraphFont"/>
    <w:rsid w:val="00CC478A"/>
  </w:style>
  <w:style w:type="character" w:customStyle="1" w:styleId="il">
    <w:name w:val="il"/>
    <w:basedOn w:val="DefaultParagraphFont"/>
    <w:rsid w:val="00EB1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1B6"/>
    <w:rPr>
      <w:sz w:val="24"/>
    </w:rPr>
  </w:style>
  <w:style w:type="paragraph" w:styleId="Heading1">
    <w:name w:val="heading 1"/>
    <w:basedOn w:val="Normal"/>
    <w:next w:val="Normal"/>
    <w:qFormat/>
    <w:rsid w:val="001D53B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1D53B2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1D53B2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50" w:hanging="450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1D53B2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  <w:outlineLvl w:val="5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53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D53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3B2"/>
  </w:style>
  <w:style w:type="paragraph" w:styleId="DocumentMap">
    <w:name w:val="Document Map"/>
    <w:basedOn w:val="Normal"/>
    <w:semiHidden/>
    <w:rsid w:val="001D53B2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sid w:val="001D53B2"/>
    <w:rPr>
      <w:color w:val="0000FF"/>
      <w:u w:val="single"/>
    </w:rPr>
  </w:style>
  <w:style w:type="character" w:styleId="FollowedHyperlink">
    <w:name w:val="FollowedHyperlink"/>
    <w:basedOn w:val="DefaultParagraphFont"/>
    <w:rsid w:val="001D53B2"/>
    <w:rPr>
      <w:color w:val="800080"/>
      <w:u w:val="single"/>
    </w:rPr>
  </w:style>
  <w:style w:type="paragraph" w:styleId="BodyTextIndent">
    <w:name w:val="Body Text Indent"/>
    <w:basedOn w:val="Normal"/>
    <w:rsid w:val="001D53B2"/>
    <w:pPr>
      <w:ind w:left="1620" w:hanging="1620"/>
    </w:pPr>
    <w:rPr>
      <w:rFonts w:ascii="Times" w:hAnsi="Times"/>
    </w:rPr>
  </w:style>
  <w:style w:type="paragraph" w:styleId="BodyTextIndent2">
    <w:name w:val="Body Text Indent 2"/>
    <w:basedOn w:val="Normal"/>
    <w:rsid w:val="001D53B2"/>
    <w:pPr>
      <w:ind w:left="360" w:hanging="360"/>
    </w:pPr>
    <w:rPr>
      <w:rFonts w:ascii="Times" w:hAnsi="Times"/>
    </w:rPr>
  </w:style>
  <w:style w:type="paragraph" w:styleId="List">
    <w:name w:val="List"/>
    <w:basedOn w:val="Normal"/>
    <w:rsid w:val="001D53B2"/>
    <w:pPr>
      <w:ind w:left="360" w:hanging="360"/>
    </w:pPr>
  </w:style>
  <w:style w:type="paragraph" w:styleId="List2">
    <w:name w:val="List 2"/>
    <w:basedOn w:val="Normal"/>
    <w:rsid w:val="001D53B2"/>
    <w:pPr>
      <w:ind w:left="720" w:hanging="360"/>
    </w:pPr>
  </w:style>
  <w:style w:type="paragraph" w:styleId="List3">
    <w:name w:val="List 3"/>
    <w:basedOn w:val="Normal"/>
    <w:rsid w:val="001D53B2"/>
    <w:pPr>
      <w:ind w:left="1080" w:hanging="360"/>
    </w:pPr>
  </w:style>
  <w:style w:type="paragraph" w:styleId="Title">
    <w:name w:val="Title"/>
    <w:basedOn w:val="Normal"/>
    <w:qFormat/>
    <w:rsid w:val="001D53B2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BodyText">
    <w:name w:val="Body Text"/>
    <w:basedOn w:val="Normal"/>
    <w:rsid w:val="001D53B2"/>
    <w:pPr>
      <w:spacing w:after="120"/>
    </w:pPr>
  </w:style>
  <w:style w:type="paragraph" w:styleId="Subtitle">
    <w:name w:val="Subtitle"/>
    <w:basedOn w:val="Normal"/>
    <w:qFormat/>
    <w:rsid w:val="001D53B2"/>
    <w:pPr>
      <w:spacing w:after="60"/>
      <w:jc w:val="center"/>
      <w:outlineLvl w:val="1"/>
    </w:pPr>
    <w:rPr>
      <w:rFonts w:ascii="Helvetica" w:hAnsi="Helvetica"/>
    </w:rPr>
  </w:style>
  <w:style w:type="paragraph" w:styleId="BodyTextIndent3">
    <w:name w:val="Body Text Indent 3"/>
    <w:basedOn w:val="Normal"/>
    <w:rsid w:val="001D53B2"/>
    <w:pPr>
      <w:tabs>
        <w:tab w:val="left" w:pos="900"/>
        <w:tab w:val="left" w:pos="1800"/>
      </w:tabs>
      <w:ind w:left="1800" w:hanging="1800"/>
      <w:outlineLvl w:val="0"/>
    </w:pPr>
  </w:style>
  <w:style w:type="paragraph" w:styleId="BalloonText">
    <w:name w:val="Balloon Text"/>
    <w:basedOn w:val="Normal"/>
    <w:semiHidden/>
    <w:rsid w:val="00CB7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6D4"/>
    <w:pPr>
      <w:ind w:left="720"/>
    </w:pPr>
  </w:style>
  <w:style w:type="character" w:customStyle="1" w:styleId="FooterChar">
    <w:name w:val="Footer Char"/>
    <w:basedOn w:val="DefaultParagraphFont"/>
    <w:link w:val="Footer"/>
    <w:rsid w:val="006A0B2C"/>
    <w:rPr>
      <w:sz w:val="24"/>
    </w:rPr>
  </w:style>
  <w:style w:type="paragraph" w:customStyle="1" w:styleId="authlist">
    <w:name w:val="auth_list"/>
    <w:basedOn w:val="Normal"/>
    <w:rsid w:val="001915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rc1">
    <w:name w:val="src1"/>
    <w:basedOn w:val="DefaultParagraphFont"/>
    <w:rsid w:val="000B0DE9"/>
    <w:rPr>
      <w:vanish w:val="0"/>
      <w:webHidden w:val="0"/>
      <w:specVanish w:val="0"/>
    </w:rPr>
  </w:style>
  <w:style w:type="character" w:customStyle="1" w:styleId="go">
    <w:name w:val="go"/>
    <w:basedOn w:val="DefaultParagraphFont"/>
    <w:rsid w:val="00CC478A"/>
  </w:style>
  <w:style w:type="character" w:customStyle="1" w:styleId="il">
    <w:name w:val="il"/>
    <w:basedOn w:val="DefaultParagraphFont"/>
    <w:rsid w:val="00EB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81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36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91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CFFE-6FF1-42C8-8CC0-CB9D7204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Ahmad B. Fawzi, Ph.D.</vt:lpstr>
    </vt:vector>
  </TitlesOfParts>
  <Company>SPRI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Ahmad B. Fawzi, Ph.D.</dc:title>
  <dc:creator>G3 R3128222 FawziA C405</dc:creator>
  <cp:lastModifiedBy>Ahmad</cp:lastModifiedBy>
  <cp:revision>2</cp:revision>
  <cp:lastPrinted>2024-09-25T00:37:00Z</cp:lastPrinted>
  <dcterms:created xsi:type="dcterms:W3CDTF">2025-01-28T07:26:00Z</dcterms:created>
  <dcterms:modified xsi:type="dcterms:W3CDTF">2025-01-28T07:26:00Z</dcterms:modified>
</cp:coreProperties>
</file>